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D5D" w:rsidRPr="007C6CA4" w:rsidRDefault="00356D5D" w:rsidP="00356D5D">
      <w:pPr>
        <w:tabs>
          <w:tab w:val="left" w:pos="1418"/>
          <w:tab w:val="left" w:pos="5387"/>
        </w:tabs>
        <w:jc w:val="right"/>
        <w:rPr>
          <w:b/>
          <w:bCs/>
          <w:sz w:val="28"/>
          <w:szCs w:val="28"/>
          <w:u w:val="single"/>
          <w:rtl/>
        </w:rPr>
      </w:pPr>
      <w:bookmarkStart w:id="0" w:name="_GoBack"/>
      <w:bookmarkEnd w:id="0"/>
      <w:r w:rsidRPr="002E69C7">
        <w:rPr>
          <w:rFonts w:hint="cs"/>
          <w:b/>
          <w:bCs/>
          <w:sz w:val="24"/>
          <w:u w:val="single"/>
          <w:rtl/>
        </w:rPr>
        <w:t>מסמך א'</w:t>
      </w:r>
    </w:p>
    <w:p w:rsidR="00356D5D" w:rsidRPr="00E404CA" w:rsidRDefault="00356D5D" w:rsidP="00356D5D">
      <w:pPr>
        <w:pStyle w:val="2"/>
        <w:jc w:val="center"/>
        <w:rPr>
          <w:rFonts w:cs="David"/>
          <w:i w:val="0"/>
          <w:iCs w:val="0"/>
          <w:sz w:val="44"/>
          <w:szCs w:val="44"/>
          <w:rtl/>
        </w:rPr>
      </w:pPr>
      <w:r w:rsidRPr="00E404CA">
        <w:rPr>
          <w:rFonts w:cs="David"/>
          <w:i w:val="0"/>
          <w:iCs w:val="0"/>
          <w:sz w:val="44"/>
          <w:szCs w:val="44"/>
          <w:rtl/>
        </w:rPr>
        <w:t xml:space="preserve">מועצה </w:t>
      </w:r>
      <w:r w:rsidRPr="00E404CA">
        <w:rPr>
          <w:rFonts w:cs="David" w:hint="cs"/>
          <w:i w:val="0"/>
          <w:iCs w:val="0"/>
          <w:sz w:val="44"/>
          <w:szCs w:val="44"/>
          <w:rtl/>
        </w:rPr>
        <w:t>אזורית גולן</w:t>
      </w:r>
    </w:p>
    <w:p w:rsidR="00356D5D" w:rsidRPr="00E404CA" w:rsidRDefault="00356D5D" w:rsidP="00356D5D">
      <w:pPr>
        <w:jc w:val="center"/>
        <w:rPr>
          <w:b/>
          <w:bCs/>
          <w:sz w:val="32"/>
          <w:szCs w:val="32"/>
          <w:rtl/>
        </w:rPr>
      </w:pPr>
      <w:r w:rsidRPr="00E404CA">
        <w:rPr>
          <w:b/>
          <w:bCs/>
          <w:sz w:val="32"/>
          <w:szCs w:val="32"/>
          <w:rtl/>
        </w:rPr>
        <w:t xml:space="preserve">מכרז פומבי </w:t>
      </w:r>
      <w:r w:rsidRPr="00E404CA">
        <w:rPr>
          <w:rFonts w:hint="cs"/>
          <w:b/>
          <w:bCs/>
          <w:sz w:val="32"/>
          <w:szCs w:val="32"/>
          <w:rtl/>
        </w:rPr>
        <w:t xml:space="preserve">מס' </w:t>
      </w:r>
      <w:r>
        <w:rPr>
          <w:rFonts w:hint="cs"/>
          <w:b/>
          <w:bCs/>
          <w:sz w:val="32"/>
          <w:szCs w:val="32"/>
          <w:rtl/>
        </w:rPr>
        <w:t>2020 / 5</w:t>
      </w:r>
    </w:p>
    <w:p w:rsidR="00356D5D" w:rsidRPr="00E404CA" w:rsidRDefault="00356D5D" w:rsidP="00356D5D">
      <w:pPr>
        <w:jc w:val="center"/>
        <w:rPr>
          <w:b/>
          <w:bCs/>
          <w:sz w:val="32"/>
          <w:szCs w:val="32"/>
          <w:rtl/>
        </w:rPr>
      </w:pPr>
      <w:r w:rsidRPr="00E404CA">
        <w:rPr>
          <w:b/>
          <w:bCs/>
          <w:sz w:val="32"/>
          <w:szCs w:val="32"/>
          <w:rtl/>
        </w:rPr>
        <w:t xml:space="preserve">אספקת </w:t>
      </w:r>
      <w:proofErr w:type="spellStart"/>
      <w:r w:rsidRPr="00E404CA">
        <w:rPr>
          <w:rFonts w:hint="cs"/>
          <w:b/>
          <w:bCs/>
          <w:sz w:val="32"/>
          <w:szCs w:val="32"/>
          <w:rtl/>
        </w:rPr>
        <w:t>גרור</w:t>
      </w:r>
      <w:r>
        <w:rPr>
          <w:rFonts w:hint="cs"/>
          <w:b/>
          <w:bCs/>
          <w:sz w:val="32"/>
          <w:szCs w:val="32"/>
          <w:rtl/>
        </w:rPr>
        <w:t>י</w:t>
      </w:r>
      <w:proofErr w:type="spellEnd"/>
      <w:r w:rsidRPr="00E404CA">
        <w:rPr>
          <w:rFonts w:hint="cs"/>
          <w:b/>
          <w:bCs/>
          <w:sz w:val="32"/>
          <w:szCs w:val="32"/>
          <w:rtl/>
        </w:rPr>
        <w:t xml:space="preserve"> כיבוי</w:t>
      </w:r>
      <w:r>
        <w:rPr>
          <w:rFonts w:hint="cs"/>
          <w:b/>
          <w:bCs/>
          <w:sz w:val="32"/>
          <w:szCs w:val="32"/>
          <w:rtl/>
        </w:rPr>
        <w:t xml:space="preserve"> אש</w:t>
      </w:r>
      <w:r w:rsidRPr="00E404CA">
        <w:rPr>
          <w:b/>
          <w:bCs/>
          <w:sz w:val="32"/>
          <w:szCs w:val="32"/>
          <w:rtl/>
        </w:rPr>
        <w:t xml:space="preserve"> </w:t>
      </w:r>
    </w:p>
    <w:p w:rsidR="00356D5D" w:rsidRPr="00C612C5" w:rsidRDefault="00356D5D" w:rsidP="00356D5D">
      <w:pPr>
        <w:jc w:val="center"/>
        <w:rPr>
          <w:b/>
          <w:bCs/>
          <w:sz w:val="24"/>
          <w:rtl/>
        </w:rPr>
      </w:pPr>
    </w:p>
    <w:p w:rsidR="00356D5D" w:rsidRDefault="00356D5D" w:rsidP="00356D5D">
      <w:pPr>
        <w:jc w:val="center"/>
        <w:rPr>
          <w:b/>
          <w:bCs/>
          <w:sz w:val="28"/>
          <w:szCs w:val="28"/>
          <w:u w:val="single"/>
          <w:rtl/>
        </w:rPr>
      </w:pPr>
      <w:r>
        <w:rPr>
          <w:rFonts w:hint="cs"/>
          <w:b/>
          <w:bCs/>
          <w:sz w:val="28"/>
          <w:szCs w:val="28"/>
          <w:u w:val="single"/>
          <w:rtl/>
        </w:rPr>
        <w:t>הזמנה להציע הצעות</w:t>
      </w:r>
    </w:p>
    <w:p w:rsidR="00356D5D" w:rsidRDefault="00356D5D" w:rsidP="00356D5D">
      <w:pPr>
        <w:jc w:val="center"/>
        <w:rPr>
          <w:b/>
          <w:bCs/>
          <w:sz w:val="28"/>
          <w:szCs w:val="28"/>
          <w:u w:val="single"/>
          <w:rtl/>
        </w:rPr>
      </w:pPr>
    </w:p>
    <w:p w:rsidR="00356D5D" w:rsidRPr="00184198" w:rsidRDefault="00356D5D" w:rsidP="00356D5D">
      <w:pPr>
        <w:rPr>
          <w:sz w:val="24"/>
          <w:rtl/>
        </w:rPr>
      </w:pPr>
      <w:r w:rsidRPr="00D46D32">
        <w:rPr>
          <w:sz w:val="24"/>
          <w:rtl/>
        </w:rPr>
        <w:t xml:space="preserve">מועצה </w:t>
      </w:r>
      <w:r w:rsidRPr="00D46D32">
        <w:rPr>
          <w:rFonts w:hint="cs"/>
          <w:sz w:val="24"/>
          <w:rtl/>
        </w:rPr>
        <w:t>אזורית גולן</w:t>
      </w:r>
      <w:r>
        <w:rPr>
          <w:rFonts w:hint="cs"/>
          <w:sz w:val="24"/>
          <w:rtl/>
        </w:rPr>
        <w:t xml:space="preserve"> (להלן: "</w:t>
      </w:r>
      <w:r w:rsidRPr="00F350AB">
        <w:rPr>
          <w:rFonts w:hint="cs"/>
          <w:b/>
          <w:bCs/>
          <w:sz w:val="24"/>
          <w:rtl/>
        </w:rPr>
        <w:t>המועצה</w:t>
      </w:r>
      <w:r>
        <w:rPr>
          <w:rFonts w:hint="cs"/>
          <w:sz w:val="24"/>
          <w:rtl/>
        </w:rPr>
        <w:t>" או "</w:t>
      </w:r>
      <w:r w:rsidRPr="00F350AB">
        <w:rPr>
          <w:rFonts w:hint="cs"/>
          <w:b/>
          <w:bCs/>
          <w:sz w:val="24"/>
          <w:rtl/>
        </w:rPr>
        <w:t>המזמין</w:t>
      </w:r>
      <w:r>
        <w:rPr>
          <w:rFonts w:hint="cs"/>
          <w:sz w:val="24"/>
          <w:rtl/>
        </w:rPr>
        <w:t>")</w:t>
      </w:r>
      <w:r w:rsidRPr="00D46D32">
        <w:rPr>
          <w:rFonts w:hint="cs"/>
          <w:sz w:val="24"/>
          <w:rtl/>
        </w:rPr>
        <w:t>,</w:t>
      </w:r>
      <w:r w:rsidRPr="00D46D32">
        <w:rPr>
          <w:sz w:val="24"/>
          <w:rtl/>
        </w:rPr>
        <w:t xml:space="preserve"> מזמינה </w:t>
      </w:r>
      <w:r>
        <w:rPr>
          <w:rFonts w:hint="cs"/>
          <w:sz w:val="24"/>
          <w:rtl/>
        </w:rPr>
        <w:t xml:space="preserve">בזאת </w:t>
      </w:r>
      <w:r w:rsidRPr="00181F23">
        <w:rPr>
          <w:rFonts w:hint="cs"/>
          <w:sz w:val="24"/>
          <w:rtl/>
        </w:rPr>
        <w:t>מועמדים מתאימים העומדים על תנאי הסף כמפורט בסעיף 2 להלן, להציע</w:t>
      </w:r>
      <w:r>
        <w:rPr>
          <w:rFonts w:hint="cs"/>
          <w:sz w:val="24"/>
          <w:rtl/>
        </w:rPr>
        <w:t xml:space="preserve"> </w:t>
      </w:r>
      <w:r w:rsidRPr="00D46D32">
        <w:rPr>
          <w:sz w:val="24"/>
          <w:rtl/>
        </w:rPr>
        <w:t xml:space="preserve">הצעות לאספקת </w:t>
      </w:r>
      <w:proofErr w:type="spellStart"/>
      <w:r w:rsidRPr="00D46D32">
        <w:rPr>
          <w:rFonts w:hint="cs"/>
          <w:sz w:val="24"/>
          <w:rtl/>
        </w:rPr>
        <w:t>גרור</w:t>
      </w:r>
      <w:r>
        <w:rPr>
          <w:rFonts w:hint="cs"/>
          <w:sz w:val="24"/>
          <w:rtl/>
        </w:rPr>
        <w:t>י</w:t>
      </w:r>
      <w:proofErr w:type="spellEnd"/>
      <w:r w:rsidRPr="00D46D32">
        <w:rPr>
          <w:rFonts w:hint="cs"/>
          <w:sz w:val="24"/>
          <w:rtl/>
        </w:rPr>
        <w:t xml:space="preserve"> כיבוי</w:t>
      </w:r>
      <w:r>
        <w:rPr>
          <w:rFonts w:hint="cs"/>
          <w:sz w:val="24"/>
          <w:rtl/>
        </w:rPr>
        <w:t xml:space="preserve"> אש </w:t>
      </w:r>
      <w:r w:rsidRPr="004A5AE3">
        <w:rPr>
          <w:sz w:val="24"/>
          <w:rtl/>
        </w:rPr>
        <w:t>(להלן:</w:t>
      </w:r>
      <w:r>
        <w:rPr>
          <w:rFonts w:hint="cs"/>
          <w:sz w:val="24"/>
          <w:rtl/>
        </w:rPr>
        <w:t xml:space="preserve"> </w:t>
      </w:r>
      <w:r>
        <w:rPr>
          <w:rFonts w:hint="cs"/>
          <w:b/>
          <w:bCs/>
          <w:sz w:val="24"/>
          <w:rtl/>
        </w:rPr>
        <w:t>"המכרז"</w:t>
      </w:r>
      <w:r w:rsidRPr="004A5AE3">
        <w:rPr>
          <w:sz w:val="24"/>
          <w:rtl/>
        </w:rPr>
        <w:t xml:space="preserve">), </w:t>
      </w:r>
      <w:r w:rsidRPr="004A5AE3">
        <w:rPr>
          <w:rFonts w:hint="cs"/>
          <w:sz w:val="24"/>
          <w:rtl/>
        </w:rPr>
        <w:t>והכל כמפורט להלן במסמך ההזמנה להציע ה</w:t>
      </w:r>
      <w:r>
        <w:rPr>
          <w:rFonts w:hint="cs"/>
          <w:sz w:val="24"/>
          <w:rtl/>
        </w:rPr>
        <w:t>צעות, ובהתאם לאמור ב</w:t>
      </w:r>
      <w:r w:rsidRPr="004A5AE3">
        <w:rPr>
          <w:sz w:val="24"/>
          <w:rtl/>
        </w:rPr>
        <w:t xml:space="preserve">הסכם </w:t>
      </w:r>
      <w:r>
        <w:rPr>
          <w:rFonts w:hint="cs"/>
          <w:sz w:val="24"/>
          <w:rtl/>
        </w:rPr>
        <w:t xml:space="preserve">לרכישת </w:t>
      </w:r>
      <w:proofErr w:type="spellStart"/>
      <w:r>
        <w:rPr>
          <w:rFonts w:hint="cs"/>
          <w:sz w:val="24"/>
          <w:rtl/>
        </w:rPr>
        <w:t>גרורי</w:t>
      </w:r>
      <w:proofErr w:type="spellEnd"/>
      <w:r>
        <w:rPr>
          <w:rFonts w:hint="cs"/>
          <w:sz w:val="24"/>
          <w:rtl/>
        </w:rPr>
        <w:t xml:space="preserve"> כיבוי אש ואספקתם, על נספחיו </w:t>
      </w:r>
      <w:r>
        <w:rPr>
          <w:rFonts w:hint="cs"/>
          <w:b/>
          <w:bCs/>
          <w:sz w:val="24"/>
          <w:rtl/>
        </w:rPr>
        <w:t>(</w:t>
      </w:r>
      <w:r w:rsidRPr="004A5AE3">
        <w:rPr>
          <w:rFonts w:hint="cs"/>
          <w:b/>
          <w:bCs/>
          <w:sz w:val="24"/>
          <w:rtl/>
        </w:rPr>
        <w:t>מסמך ג'</w:t>
      </w:r>
      <w:r w:rsidRPr="004A5AE3">
        <w:rPr>
          <w:rFonts w:hint="cs"/>
          <w:sz w:val="24"/>
          <w:rtl/>
        </w:rPr>
        <w:t xml:space="preserve"> למכרז</w:t>
      </w:r>
      <w:r>
        <w:rPr>
          <w:rFonts w:hint="cs"/>
          <w:sz w:val="24"/>
          <w:rtl/>
        </w:rPr>
        <w:t>) (להלן - "</w:t>
      </w:r>
      <w:r w:rsidRPr="0061243B">
        <w:rPr>
          <w:rFonts w:hint="cs"/>
          <w:b/>
          <w:bCs/>
          <w:sz w:val="24"/>
          <w:rtl/>
        </w:rPr>
        <w:t>ההסכם</w:t>
      </w:r>
      <w:r>
        <w:rPr>
          <w:rFonts w:hint="cs"/>
          <w:sz w:val="24"/>
          <w:rtl/>
        </w:rPr>
        <w:t>").</w:t>
      </w:r>
    </w:p>
    <w:p w:rsidR="00356D5D" w:rsidRPr="0024098D" w:rsidRDefault="00356D5D" w:rsidP="00356D5D">
      <w:pPr>
        <w:rPr>
          <w:sz w:val="24"/>
          <w:rtl/>
        </w:rPr>
      </w:pPr>
    </w:p>
    <w:p w:rsidR="00356D5D" w:rsidRDefault="00356D5D" w:rsidP="00356D5D">
      <w:pPr>
        <w:pStyle w:val="a3"/>
        <w:numPr>
          <w:ilvl w:val="0"/>
          <w:numId w:val="10"/>
        </w:numPr>
        <w:spacing w:after="200"/>
        <w:contextualSpacing/>
        <w:jc w:val="left"/>
        <w:rPr>
          <w:sz w:val="24"/>
        </w:rPr>
      </w:pPr>
      <w:r>
        <w:rPr>
          <w:rFonts w:hint="cs"/>
          <w:b/>
          <w:bCs/>
          <w:sz w:val="24"/>
          <w:u w:val="single"/>
          <w:rtl/>
        </w:rPr>
        <w:t>מסמכי המכרז</w:t>
      </w:r>
    </w:p>
    <w:p w:rsidR="00356D5D" w:rsidRDefault="00356D5D" w:rsidP="00356D5D">
      <w:pPr>
        <w:pStyle w:val="a3"/>
        <w:numPr>
          <w:ilvl w:val="1"/>
          <w:numId w:val="11"/>
        </w:numPr>
        <w:tabs>
          <w:tab w:val="num" w:pos="792"/>
        </w:tabs>
        <w:spacing w:before="240"/>
        <w:ind w:left="792"/>
        <w:rPr>
          <w:sz w:val="24"/>
        </w:rPr>
      </w:pPr>
      <w:r>
        <w:rPr>
          <w:rFonts w:hint="cs"/>
          <w:sz w:val="24"/>
          <w:rtl/>
        </w:rPr>
        <w:t>המסמכים המפורטים מטה יקראו להלן יחד ולחוד "מסמכי המכרז":</w:t>
      </w:r>
    </w:p>
    <w:p w:rsidR="00356D5D" w:rsidRDefault="00356D5D" w:rsidP="00356D5D">
      <w:pPr>
        <w:pStyle w:val="a3"/>
        <w:ind w:left="793"/>
        <w:rPr>
          <w:sz w:val="24"/>
          <w:rtl/>
        </w:rPr>
      </w:pPr>
      <w:r>
        <w:rPr>
          <w:rFonts w:hint="cs"/>
          <w:b/>
          <w:bCs/>
          <w:sz w:val="24"/>
          <w:rtl/>
        </w:rPr>
        <w:t>מסמך זה (א') -   הזמנה להציע הצעות.</w:t>
      </w:r>
    </w:p>
    <w:p w:rsidR="00356D5D" w:rsidRPr="00FA4BFD" w:rsidRDefault="00356D5D" w:rsidP="00356D5D">
      <w:pPr>
        <w:pStyle w:val="a3"/>
        <w:ind w:left="0"/>
        <w:rPr>
          <w:b/>
          <w:bCs/>
          <w:sz w:val="24"/>
          <w:rtl/>
        </w:rPr>
      </w:pPr>
      <w:r>
        <w:rPr>
          <w:sz w:val="24"/>
          <w:rtl/>
        </w:rPr>
        <w:tab/>
      </w:r>
      <w:r w:rsidRPr="00FA4BFD">
        <w:rPr>
          <w:b/>
          <w:bCs/>
          <w:sz w:val="24"/>
          <w:rtl/>
        </w:rPr>
        <w:tab/>
      </w:r>
      <w:r w:rsidRPr="00FA4BFD">
        <w:rPr>
          <w:b/>
          <w:bCs/>
          <w:sz w:val="24"/>
          <w:rtl/>
        </w:rPr>
        <w:tab/>
      </w:r>
      <w:r w:rsidRPr="00FA4BFD">
        <w:rPr>
          <w:rFonts w:hint="cs"/>
          <w:b/>
          <w:bCs/>
          <w:sz w:val="24"/>
          <w:rtl/>
        </w:rPr>
        <w:t xml:space="preserve">   נספח 1 - נוסח הערבות הבנקאית למכרז</w:t>
      </w:r>
    </w:p>
    <w:p w:rsidR="00356D5D" w:rsidRDefault="00356D5D" w:rsidP="00356D5D">
      <w:pPr>
        <w:pStyle w:val="a3"/>
        <w:ind w:left="793"/>
        <w:rPr>
          <w:b/>
          <w:bCs/>
          <w:sz w:val="24"/>
          <w:rtl/>
        </w:rPr>
      </w:pPr>
      <w:r>
        <w:rPr>
          <w:rFonts w:hint="cs"/>
          <w:b/>
          <w:bCs/>
          <w:sz w:val="24"/>
          <w:rtl/>
        </w:rPr>
        <w:t xml:space="preserve">מסמך ב' -   </w:t>
      </w:r>
      <w:r>
        <w:rPr>
          <w:rFonts w:hint="cs"/>
          <w:b/>
          <w:bCs/>
          <w:sz w:val="24"/>
          <w:rtl/>
        </w:rPr>
        <w:tab/>
        <w:t xml:space="preserve">   הצהרת המציע והצעתו.</w:t>
      </w:r>
    </w:p>
    <w:p w:rsidR="00356D5D" w:rsidRDefault="00356D5D" w:rsidP="00356D5D">
      <w:pPr>
        <w:pStyle w:val="a3"/>
        <w:ind w:left="793"/>
        <w:rPr>
          <w:b/>
          <w:bCs/>
          <w:sz w:val="24"/>
          <w:rtl/>
        </w:rPr>
      </w:pPr>
      <w:r>
        <w:rPr>
          <w:rFonts w:hint="cs"/>
          <w:b/>
          <w:bCs/>
          <w:sz w:val="24"/>
          <w:rtl/>
        </w:rPr>
        <w:t xml:space="preserve">מסמך ג' -    </w:t>
      </w:r>
      <w:r>
        <w:rPr>
          <w:rFonts w:hint="cs"/>
          <w:b/>
          <w:bCs/>
          <w:sz w:val="24"/>
          <w:rtl/>
        </w:rPr>
        <w:tab/>
        <w:t xml:space="preserve">   הסכם לאספקת </w:t>
      </w:r>
      <w:proofErr w:type="spellStart"/>
      <w:r>
        <w:rPr>
          <w:rFonts w:hint="cs"/>
          <w:b/>
          <w:bCs/>
          <w:sz w:val="24"/>
          <w:rtl/>
        </w:rPr>
        <w:t>גרורי</w:t>
      </w:r>
      <w:proofErr w:type="spellEnd"/>
      <w:r>
        <w:rPr>
          <w:rFonts w:hint="cs"/>
          <w:b/>
          <w:bCs/>
          <w:sz w:val="24"/>
          <w:rtl/>
        </w:rPr>
        <w:t xml:space="preserve"> כיבוי אש</w:t>
      </w:r>
    </w:p>
    <w:p w:rsidR="00356D5D" w:rsidRPr="00FA4BFD" w:rsidRDefault="00356D5D" w:rsidP="00356D5D">
      <w:pPr>
        <w:pStyle w:val="a3"/>
        <w:ind w:left="793"/>
        <w:rPr>
          <w:b/>
          <w:bCs/>
          <w:sz w:val="24"/>
          <w:rtl/>
        </w:rPr>
      </w:pPr>
      <w:r w:rsidRPr="00FA4BFD">
        <w:rPr>
          <w:b/>
          <w:bCs/>
          <w:sz w:val="24"/>
          <w:rtl/>
        </w:rPr>
        <w:tab/>
      </w:r>
      <w:r w:rsidRPr="00FA4BFD">
        <w:rPr>
          <w:b/>
          <w:bCs/>
          <w:sz w:val="24"/>
          <w:rtl/>
        </w:rPr>
        <w:tab/>
      </w:r>
      <w:r w:rsidRPr="00FA4BFD">
        <w:rPr>
          <w:rFonts w:hint="cs"/>
          <w:b/>
          <w:bCs/>
          <w:sz w:val="24"/>
          <w:rtl/>
        </w:rPr>
        <w:t xml:space="preserve">   נספח 1 - </w:t>
      </w:r>
      <w:r>
        <w:rPr>
          <w:rFonts w:hint="cs"/>
          <w:b/>
          <w:bCs/>
          <w:sz w:val="24"/>
          <w:rtl/>
        </w:rPr>
        <w:t>מפרט טכני</w:t>
      </w:r>
    </w:p>
    <w:p w:rsidR="00356D5D" w:rsidRDefault="00356D5D" w:rsidP="00356D5D">
      <w:pPr>
        <w:pStyle w:val="a3"/>
        <w:ind w:left="793"/>
        <w:rPr>
          <w:b/>
          <w:bCs/>
          <w:sz w:val="24"/>
          <w:rtl/>
        </w:rPr>
      </w:pPr>
      <w:r>
        <w:rPr>
          <w:b/>
          <w:bCs/>
          <w:sz w:val="24"/>
          <w:rtl/>
        </w:rPr>
        <w:tab/>
      </w:r>
      <w:r>
        <w:rPr>
          <w:b/>
          <w:bCs/>
          <w:sz w:val="24"/>
          <w:rtl/>
        </w:rPr>
        <w:tab/>
      </w:r>
      <w:r>
        <w:rPr>
          <w:rFonts w:hint="cs"/>
          <w:b/>
          <w:bCs/>
          <w:sz w:val="24"/>
          <w:rtl/>
        </w:rPr>
        <w:t xml:space="preserve">   נספח 2 - ביטוח</w:t>
      </w:r>
    </w:p>
    <w:p w:rsidR="00356D5D" w:rsidRDefault="00356D5D" w:rsidP="00356D5D">
      <w:pPr>
        <w:pStyle w:val="a3"/>
        <w:ind w:left="792"/>
        <w:rPr>
          <w:sz w:val="24"/>
          <w:rtl/>
        </w:rPr>
      </w:pPr>
    </w:p>
    <w:p w:rsidR="00356D5D" w:rsidRDefault="00356D5D" w:rsidP="00356D5D">
      <w:pPr>
        <w:pStyle w:val="a3"/>
        <w:numPr>
          <w:ilvl w:val="1"/>
          <w:numId w:val="11"/>
        </w:numPr>
        <w:tabs>
          <w:tab w:val="num" w:pos="792"/>
        </w:tabs>
        <w:ind w:left="792"/>
        <w:rPr>
          <w:sz w:val="24"/>
        </w:rPr>
      </w:pPr>
      <w:r>
        <w:rPr>
          <w:rFonts w:hint="cs"/>
          <w:sz w:val="24"/>
          <w:rtl/>
        </w:rPr>
        <w:t>את מסמכי המכרז ניתן לרכוש תמורת תשלום בסך של 300 ש"ח, אשר לא יוחזרו, במשרדי המועצה, בשעות העבודה הרגילות.</w:t>
      </w:r>
    </w:p>
    <w:p w:rsidR="00356D5D" w:rsidRDefault="00356D5D" w:rsidP="00356D5D">
      <w:pPr>
        <w:pStyle w:val="a3"/>
        <w:ind w:left="792"/>
        <w:rPr>
          <w:sz w:val="24"/>
        </w:rPr>
      </w:pPr>
    </w:p>
    <w:p w:rsidR="00356D5D" w:rsidRDefault="00356D5D" w:rsidP="00356D5D">
      <w:pPr>
        <w:pStyle w:val="a3"/>
        <w:numPr>
          <w:ilvl w:val="0"/>
          <w:numId w:val="2"/>
        </w:numPr>
        <w:spacing w:after="200"/>
        <w:contextualSpacing/>
        <w:rPr>
          <w:b/>
          <w:bCs/>
          <w:sz w:val="24"/>
          <w:u w:val="single"/>
        </w:rPr>
      </w:pPr>
      <w:r>
        <w:rPr>
          <w:rFonts w:hint="cs"/>
          <w:b/>
          <w:bCs/>
          <w:sz w:val="24"/>
          <w:u w:val="single"/>
          <w:rtl/>
        </w:rPr>
        <w:t>תנאי סף</w:t>
      </w:r>
    </w:p>
    <w:p w:rsidR="00356D5D" w:rsidRDefault="00356D5D" w:rsidP="00356D5D">
      <w:pPr>
        <w:pStyle w:val="a3"/>
        <w:ind w:left="360"/>
        <w:rPr>
          <w:b/>
          <w:bCs/>
          <w:sz w:val="24"/>
          <w:u w:val="single"/>
        </w:rPr>
      </w:pPr>
    </w:p>
    <w:p w:rsidR="00356D5D" w:rsidRPr="00246956" w:rsidRDefault="00356D5D" w:rsidP="00356D5D">
      <w:pPr>
        <w:pStyle w:val="a3"/>
        <w:ind w:left="360"/>
        <w:rPr>
          <w:sz w:val="24"/>
          <w:rtl/>
        </w:rPr>
      </w:pPr>
      <w:r w:rsidRPr="000C31F1">
        <w:rPr>
          <w:rFonts w:hint="cs"/>
          <w:sz w:val="24"/>
          <w:rtl/>
        </w:rPr>
        <w:t xml:space="preserve">יוכל להשתתף </w:t>
      </w:r>
      <w:r>
        <w:rPr>
          <w:rFonts w:hint="cs"/>
          <w:sz w:val="24"/>
          <w:rtl/>
        </w:rPr>
        <w:t>בהליך</w:t>
      </w:r>
      <w:r w:rsidRPr="000C31F1">
        <w:rPr>
          <w:rFonts w:hint="cs"/>
          <w:sz w:val="24"/>
          <w:rtl/>
        </w:rPr>
        <w:t xml:space="preserve"> אך ורק יחיד או תאגיד שהינו </w:t>
      </w:r>
      <w:r w:rsidRPr="00246956">
        <w:rPr>
          <w:rFonts w:hint="cs"/>
          <w:b/>
          <w:bCs/>
          <w:sz w:val="24"/>
          <w:rtl/>
        </w:rPr>
        <w:t xml:space="preserve">יצרן של </w:t>
      </w:r>
      <w:proofErr w:type="spellStart"/>
      <w:r w:rsidRPr="00246956">
        <w:rPr>
          <w:rFonts w:hint="cs"/>
          <w:b/>
          <w:bCs/>
          <w:sz w:val="24"/>
          <w:rtl/>
        </w:rPr>
        <w:t>גרורי</w:t>
      </w:r>
      <w:proofErr w:type="spellEnd"/>
      <w:r w:rsidRPr="00246956">
        <w:rPr>
          <w:rFonts w:hint="cs"/>
          <w:b/>
          <w:bCs/>
          <w:sz w:val="24"/>
          <w:rtl/>
        </w:rPr>
        <w:t xml:space="preserve"> כיבוי</w:t>
      </w:r>
      <w:r>
        <w:rPr>
          <w:rFonts w:hint="cs"/>
          <w:b/>
          <w:bCs/>
          <w:sz w:val="24"/>
          <w:rtl/>
        </w:rPr>
        <w:t xml:space="preserve"> אש</w:t>
      </w:r>
      <w:r w:rsidRPr="00246956">
        <w:rPr>
          <w:rFonts w:hint="cs"/>
          <w:b/>
          <w:bCs/>
          <w:sz w:val="24"/>
          <w:rtl/>
        </w:rPr>
        <w:t xml:space="preserve"> </w:t>
      </w:r>
      <w:r w:rsidRPr="00246956">
        <w:rPr>
          <w:rFonts w:hint="cs"/>
          <w:sz w:val="24"/>
          <w:rtl/>
        </w:rPr>
        <w:t xml:space="preserve">העומד </w:t>
      </w:r>
      <w:r>
        <w:rPr>
          <w:rFonts w:hint="cs"/>
          <w:sz w:val="24"/>
          <w:rtl/>
        </w:rPr>
        <w:t>בכל ה</w:t>
      </w:r>
      <w:r w:rsidRPr="00246956">
        <w:rPr>
          <w:rFonts w:hint="cs"/>
          <w:sz w:val="24"/>
          <w:rtl/>
        </w:rPr>
        <w:t>תנאים המפורטים להלן</w:t>
      </w:r>
      <w:r>
        <w:rPr>
          <w:rFonts w:hint="cs"/>
          <w:sz w:val="24"/>
          <w:rtl/>
        </w:rPr>
        <w:t xml:space="preserve"> במועד הגשת ההצעות במכרז</w:t>
      </w:r>
      <w:r w:rsidRPr="00246956">
        <w:rPr>
          <w:rFonts w:hint="cs"/>
          <w:sz w:val="24"/>
          <w:rtl/>
        </w:rPr>
        <w:t xml:space="preserve">: </w:t>
      </w:r>
      <w:r w:rsidRPr="00246956">
        <w:rPr>
          <w:sz w:val="24"/>
          <w:rtl/>
        </w:rPr>
        <w:t xml:space="preserve"> </w:t>
      </w:r>
    </w:p>
    <w:p w:rsidR="00356D5D" w:rsidRPr="00064436" w:rsidRDefault="00356D5D" w:rsidP="00356D5D">
      <w:pPr>
        <w:pStyle w:val="a3"/>
        <w:ind w:left="360"/>
        <w:rPr>
          <w:sz w:val="8"/>
          <w:szCs w:val="8"/>
        </w:rPr>
      </w:pPr>
      <w:r w:rsidRPr="00064436">
        <w:rPr>
          <w:sz w:val="8"/>
          <w:szCs w:val="8"/>
          <w:rtl/>
        </w:rPr>
        <w:tab/>
      </w:r>
      <w:r w:rsidRPr="00064436">
        <w:rPr>
          <w:rFonts w:hint="cs"/>
          <w:b/>
          <w:bCs/>
          <w:sz w:val="8"/>
          <w:szCs w:val="8"/>
          <w:rtl/>
        </w:rPr>
        <w:t xml:space="preserve">  </w:t>
      </w:r>
    </w:p>
    <w:p w:rsidR="00356D5D" w:rsidRPr="00246956" w:rsidRDefault="00356D5D" w:rsidP="00356D5D">
      <w:pPr>
        <w:pStyle w:val="a3"/>
        <w:numPr>
          <w:ilvl w:val="1"/>
          <w:numId w:val="12"/>
        </w:numPr>
        <w:tabs>
          <w:tab w:val="clear" w:pos="1140"/>
          <w:tab w:val="num" w:pos="792"/>
        </w:tabs>
        <w:ind w:left="792"/>
        <w:rPr>
          <w:sz w:val="24"/>
        </w:rPr>
      </w:pPr>
      <w:r w:rsidRPr="00246956">
        <w:rPr>
          <w:rFonts w:hint="cs"/>
          <w:sz w:val="24"/>
          <w:rtl/>
        </w:rPr>
        <w:t xml:space="preserve">בעל תו תקן בתוקף מתאים לדרישות התקן הישראלי והתקן הבינלאומי </w:t>
      </w:r>
      <w:r w:rsidRPr="00246956">
        <w:rPr>
          <w:rFonts w:hint="cs"/>
          <w:b/>
          <w:bCs/>
          <w:sz w:val="24"/>
          <w:rtl/>
        </w:rPr>
        <w:t>ת"י:</w:t>
      </w:r>
      <w:r w:rsidRPr="00246956">
        <w:rPr>
          <w:rFonts w:hint="cs"/>
          <w:sz w:val="24"/>
          <w:rtl/>
        </w:rPr>
        <w:t xml:space="preserve"> </w:t>
      </w:r>
      <w:r w:rsidRPr="00246956">
        <w:rPr>
          <w:rFonts w:hint="cs"/>
          <w:b/>
          <w:bCs/>
          <w:sz w:val="24"/>
          <w:rtl/>
        </w:rPr>
        <w:t xml:space="preserve">9001 </w:t>
      </w:r>
      <w:r w:rsidRPr="00246956">
        <w:rPr>
          <w:rFonts w:hint="cs"/>
          <w:b/>
          <w:bCs/>
          <w:sz w:val="24"/>
        </w:rPr>
        <w:t>ISO</w:t>
      </w:r>
      <w:r w:rsidRPr="00246956">
        <w:rPr>
          <w:rFonts w:hint="cs"/>
          <w:sz w:val="24"/>
          <w:rtl/>
        </w:rPr>
        <w:t xml:space="preserve">. </w:t>
      </w:r>
    </w:p>
    <w:p w:rsidR="00356D5D" w:rsidRPr="00064436" w:rsidRDefault="00356D5D" w:rsidP="00356D5D">
      <w:pPr>
        <w:pStyle w:val="a3"/>
        <w:ind w:left="12"/>
        <w:rPr>
          <w:sz w:val="4"/>
          <w:szCs w:val="4"/>
        </w:rPr>
      </w:pPr>
    </w:p>
    <w:p w:rsidR="00356D5D" w:rsidRPr="00246956" w:rsidRDefault="00356D5D" w:rsidP="00356D5D">
      <w:pPr>
        <w:pStyle w:val="a3"/>
        <w:numPr>
          <w:ilvl w:val="1"/>
          <w:numId w:val="12"/>
        </w:numPr>
        <w:ind w:left="792"/>
        <w:rPr>
          <w:sz w:val="24"/>
        </w:rPr>
      </w:pPr>
      <w:r w:rsidRPr="00246956">
        <w:rPr>
          <w:rFonts w:hint="cs"/>
          <w:sz w:val="24"/>
          <w:rtl/>
        </w:rPr>
        <w:t xml:space="preserve">בעל </w:t>
      </w:r>
      <w:r w:rsidRPr="00246956">
        <w:rPr>
          <w:sz w:val="24"/>
          <w:rtl/>
        </w:rPr>
        <w:t>ר</w:t>
      </w:r>
      <w:r w:rsidRPr="00246956">
        <w:rPr>
          <w:rFonts w:hint="cs"/>
          <w:sz w:val="24"/>
          <w:rtl/>
        </w:rPr>
        <w:t>י</w:t>
      </w:r>
      <w:r w:rsidRPr="00246956">
        <w:rPr>
          <w:sz w:val="24"/>
          <w:rtl/>
        </w:rPr>
        <w:t>שיון לייצור מוצרי תעבורה ממשרד התחבורה</w:t>
      </w:r>
      <w:r w:rsidRPr="00246956">
        <w:rPr>
          <w:rFonts w:hint="cs"/>
          <w:sz w:val="24"/>
          <w:rtl/>
        </w:rPr>
        <w:t>, לפי סעיף 4 לצו הפיקוח על מצרכים ושירותים (ייצור מוצרי תעבורה וסחר בהם)</w:t>
      </w:r>
      <w:r>
        <w:rPr>
          <w:rFonts w:hint="cs"/>
          <w:sz w:val="24"/>
          <w:rtl/>
        </w:rPr>
        <w:t>,</w:t>
      </w:r>
      <w:r w:rsidRPr="00246956">
        <w:rPr>
          <w:rFonts w:hint="cs"/>
          <w:sz w:val="24"/>
          <w:rtl/>
        </w:rPr>
        <w:t xml:space="preserve"> </w:t>
      </w:r>
      <w:proofErr w:type="spellStart"/>
      <w:r w:rsidRPr="00246956">
        <w:rPr>
          <w:rFonts w:hint="cs"/>
          <w:sz w:val="24"/>
          <w:rtl/>
        </w:rPr>
        <w:t>התשמ"ג</w:t>
      </w:r>
      <w:proofErr w:type="spellEnd"/>
      <w:r w:rsidRPr="00246956">
        <w:rPr>
          <w:rFonts w:hint="cs"/>
          <w:sz w:val="24"/>
          <w:rtl/>
        </w:rPr>
        <w:t xml:space="preserve"> </w:t>
      </w:r>
      <w:r>
        <w:rPr>
          <w:rFonts w:hint="cs"/>
          <w:sz w:val="24"/>
          <w:rtl/>
        </w:rPr>
        <w:t>-</w:t>
      </w:r>
      <w:r w:rsidRPr="00246956">
        <w:rPr>
          <w:rFonts w:hint="cs"/>
          <w:sz w:val="24"/>
          <w:rtl/>
        </w:rPr>
        <w:t xml:space="preserve"> 1982, המורשה לעסוק בייצור ושיווק מוצרי תעבורה. </w:t>
      </w:r>
    </w:p>
    <w:p w:rsidR="00356D5D" w:rsidRPr="00064436" w:rsidRDefault="00356D5D" w:rsidP="00356D5D">
      <w:pPr>
        <w:pStyle w:val="a3"/>
        <w:ind w:left="12"/>
        <w:rPr>
          <w:sz w:val="2"/>
          <w:szCs w:val="2"/>
        </w:rPr>
      </w:pPr>
      <w:r w:rsidRPr="00064436">
        <w:rPr>
          <w:rFonts w:hint="cs"/>
          <w:sz w:val="2"/>
          <w:szCs w:val="2"/>
          <w:rtl/>
        </w:rPr>
        <w:t xml:space="preserve"> </w:t>
      </w:r>
    </w:p>
    <w:p w:rsidR="00356D5D" w:rsidRPr="00246956" w:rsidRDefault="00356D5D" w:rsidP="00356D5D">
      <w:pPr>
        <w:pStyle w:val="a3"/>
        <w:numPr>
          <w:ilvl w:val="1"/>
          <w:numId w:val="12"/>
        </w:numPr>
        <w:ind w:left="792"/>
        <w:rPr>
          <w:sz w:val="24"/>
        </w:rPr>
      </w:pPr>
      <w:r w:rsidRPr="00246956">
        <w:rPr>
          <w:rFonts w:hint="cs"/>
          <w:sz w:val="24"/>
          <w:rtl/>
        </w:rPr>
        <w:t xml:space="preserve">במהלך השנים </w:t>
      </w:r>
      <w:r>
        <w:rPr>
          <w:rFonts w:hint="cs"/>
          <w:b/>
          <w:bCs/>
          <w:sz w:val="24"/>
          <w:rtl/>
        </w:rPr>
        <w:t>2015-2018</w:t>
      </w:r>
      <w:r w:rsidRPr="00246956">
        <w:rPr>
          <w:rFonts w:hint="cs"/>
          <w:b/>
          <w:bCs/>
          <w:sz w:val="24"/>
          <w:rtl/>
        </w:rPr>
        <w:t>,</w:t>
      </w:r>
      <w:r w:rsidRPr="00246956">
        <w:rPr>
          <w:rFonts w:hint="cs"/>
          <w:sz w:val="24"/>
          <w:rtl/>
        </w:rPr>
        <w:t xml:space="preserve"> סיפק בישראל </w:t>
      </w:r>
      <w:r>
        <w:rPr>
          <w:rFonts w:hint="cs"/>
          <w:sz w:val="24"/>
          <w:rtl/>
        </w:rPr>
        <w:t xml:space="preserve">לפחות עשרה (10) </w:t>
      </w:r>
      <w:proofErr w:type="spellStart"/>
      <w:r w:rsidRPr="00246956">
        <w:rPr>
          <w:rFonts w:hint="cs"/>
          <w:sz w:val="24"/>
          <w:rtl/>
        </w:rPr>
        <w:t>גרורי</w:t>
      </w:r>
      <w:proofErr w:type="spellEnd"/>
      <w:r w:rsidRPr="00246956">
        <w:rPr>
          <w:rFonts w:hint="cs"/>
          <w:sz w:val="24"/>
          <w:rtl/>
        </w:rPr>
        <w:t xml:space="preserve"> כיבוי </w:t>
      </w:r>
      <w:r>
        <w:rPr>
          <w:rFonts w:hint="cs"/>
          <w:sz w:val="24"/>
          <w:rtl/>
        </w:rPr>
        <w:t xml:space="preserve">אש </w:t>
      </w:r>
      <w:r w:rsidRPr="00246956">
        <w:rPr>
          <w:rFonts w:hint="cs"/>
          <w:sz w:val="24"/>
          <w:rtl/>
        </w:rPr>
        <w:t>ו/או כבאיות.</w:t>
      </w:r>
    </w:p>
    <w:p w:rsidR="00356D5D" w:rsidRPr="00064436" w:rsidRDefault="00356D5D" w:rsidP="00356D5D">
      <w:pPr>
        <w:pStyle w:val="a3"/>
        <w:ind w:left="12"/>
        <w:rPr>
          <w:sz w:val="10"/>
          <w:szCs w:val="10"/>
          <w:rtl/>
        </w:rPr>
      </w:pPr>
    </w:p>
    <w:p w:rsidR="00356D5D" w:rsidRPr="003016A5" w:rsidRDefault="00356D5D" w:rsidP="00356D5D">
      <w:pPr>
        <w:pStyle w:val="a3"/>
        <w:numPr>
          <w:ilvl w:val="1"/>
          <w:numId w:val="12"/>
        </w:numPr>
        <w:ind w:left="792"/>
        <w:rPr>
          <w:sz w:val="24"/>
          <w:rtl/>
        </w:rPr>
      </w:pPr>
      <w:r>
        <w:rPr>
          <w:rFonts w:hint="cs"/>
          <w:sz w:val="24"/>
          <w:rtl/>
        </w:rPr>
        <w:t>בעל וותק בייצור גרורים של עשר שנים לפחות טרם המועד האחרון להגשת הצעות למכרז.</w:t>
      </w:r>
    </w:p>
    <w:p w:rsidR="00356D5D" w:rsidRDefault="00356D5D" w:rsidP="00356D5D">
      <w:pPr>
        <w:pStyle w:val="a3"/>
        <w:ind w:left="360"/>
        <w:rPr>
          <w:b/>
          <w:bCs/>
          <w:sz w:val="24"/>
          <w:u w:val="single"/>
        </w:rPr>
      </w:pPr>
    </w:p>
    <w:p w:rsidR="00356D5D" w:rsidRPr="0024098D" w:rsidRDefault="00356D5D" w:rsidP="00356D5D">
      <w:pPr>
        <w:pStyle w:val="a3"/>
        <w:numPr>
          <w:ilvl w:val="0"/>
          <w:numId w:val="2"/>
        </w:numPr>
        <w:spacing w:after="200"/>
        <w:contextualSpacing/>
        <w:rPr>
          <w:b/>
          <w:bCs/>
          <w:sz w:val="24"/>
          <w:u w:val="single"/>
        </w:rPr>
      </w:pPr>
      <w:r>
        <w:rPr>
          <w:rFonts w:hint="cs"/>
          <w:b/>
          <w:bCs/>
          <w:sz w:val="24"/>
          <w:u w:val="single"/>
          <w:rtl/>
        </w:rPr>
        <w:t>נשוא המכרז</w:t>
      </w:r>
    </w:p>
    <w:p w:rsidR="00356D5D" w:rsidRPr="00064436" w:rsidRDefault="00356D5D" w:rsidP="00356D5D">
      <w:pPr>
        <w:pStyle w:val="a3"/>
        <w:ind w:left="360"/>
        <w:rPr>
          <w:b/>
          <w:bCs/>
          <w:sz w:val="6"/>
          <w:szCs w:val="6"/>
          <w:u w:val="single"/>
        </w:rPr>
      </w:pPr>
    </w:p>
    <w:p w:rsidR="00356D5D" w:rsidRDefault="00356D5D" w:rsidP="00356D5D">
      <w:pPr>
        <w:numPr>
          <w:ilvl w:val="1"/>
          <w:numId w:val="1"/>
        </w:numPr>
        <w:rPr>
          <w:rFonts w:ascii="Tahoma" w:hAnsi="Tahoma"/>
          <w:sz w:val="24"/>
        </w:rPr>
      </w:pPr>
      <w:r w:rsidRPr="00C612C5">
        <w:rPr>
          <w:rFonts w:ascii="Tahoma" w:hAnsi="Tahoma"/>
          <w:sz w:val="24"/>
          <w:rtl/>
        </w:rPr>
        <w:t xml:space="preserve">אספקת </w:t>
      </w:r>
      <w:r>
        <w:rPr>
          <w:rFonts w:ascii="Tahoma" w:hAnsi="Tahoma" w:hint="cs"/>
          <w:sz w:val="24"/>
          <w:rtl/>
        </w:rPr>
        <w:t xml:space="preserve">5 (חמישה) </w:t>
      </w:r>
      <w:proofErr w:type="spellStart"/>
      <w:r>
        <w:rPr>
          <w:rFonts w:ascii="Tahoma" w:hAnsi="Tahoma" w:hint="cs"/>
          <w:sz w:val="24"/>
          <w:rtl/>
        </w:rPr>
        <w:t>גרורי</w:t>
      </w:r>
      <w:proofErr w:type="spellEnd"/>
      <w:r>
        <w:rPr>
          <w:rFonts w:ascii="Tahoma" w:hAnsi="Tahoma" w:hint="cs"/>
          <w:sz w:val="24"/>
          <w:rtl/>
        </w:rPr>
        <w:t xml:space="preserve"> כיבוי אש, מהסוג ועם המאפיינים המפורטים במפרט הטכני המצורף כ</w:t>
      </w:r>
      <w:r w:rsidRPr="00383E4D">
        <w:rPr>
          <w:rFonts w:ascii="Tahoma" w:hAnsi="Tahoma" w:hint="cs"/>
          <w:b/>
          <w:bCs/>
          <w:sz w:val="24"/>
          <w:rtl/>
        </w:rPr>
        <w:t>נספח</w:t>
      </w:r>
      <w:r>
        <w:rPr>
          <w:rFonts w:ascii="Tahoma" w:hAnsi="Tahoma" w:hint="cs"/>
          <w:b/>
          <w:bCs/>
          <w:sz w:val="24"/>
          <w:rtl/>
        </w:rPr>
        <w:t xml:space="preserve"> 1</w:t>
      </w:r>
      <w:r w:rsidRPr="00C612C5">
        <w:rPr>
          <w:rFonts w:ascii="Tahoma" w:hAnsi="Tahoma" w:hint="cs"/>
          <w:sz w:val="24"/>
          <w:rtl/>
        </w:rPr>
        <w:t xml:space="preserve"> להסכם (להלן:</w:t>
      </w:r>
      <w:r>
        <w:rPr>
          <w:rFonts w:ascii="Tahoma" w:hAnsi="Tahoma" w:hint="cs"/>
          <w:sz w:val="24"/>
          <w:rtl/>
        </w:rPr>
        <w:t xml:space="preserve"> </w:t>
      </w:r>
      <w:r>
        <w:rPr>
          <w:rFonts w:ascii="Tahoma" w:hAnsi="Tahoma" w:hint="cs"/>
          <w:b/>
          <w:bCs/>
          <w:sz w:val="24"/>
          <w:rtl/>
        </w:rPr>
        <w:t>"הגרורים</w:t>
      </w:r>
      <w:r w:rsidRPr="00C612C5">
        <w:rPr>
          <w:rFonts w:ascii="Tahoma" w:hAnsi="Tahoma" w:hint="cs"/>
          <w:b/>
          <w:bCs/>
          <w:sz w:val="24"/>
          <w:rtl/>
        </w:rPr>
        <w:t>"</w:t>
      </w:r>
      <w:r w:rsidRPr="00C612C5">
        <w:rPr>
          <w:rFonts w:ascii="Tahoma" w:hAnsi="Tahoma" w:hint="cs"/>
          <w:sz w:val="24"/>
          <w:rtl/>
        </w:rPr>
        <w:t>)</w:t>
      </w:r>
      <w:r>
        <w:rPr>
          <w:rFonts w:ascii="Tahoma" w:hAnsi="Tahoma" w:hint="cs"/>
          <w:sz w:val="24"/>
          <w:rtl/>
        </w:rPr>
        <w:t>, כולל תקופת אחריות יצרן של 12 חודשים ממועד קבלת הגרורים לשביעות רצונה של המועצה.</w:t>
      </w:r>
    </w:p>
    <w:p w:rsidR="00356D5D" w:rsidRPr="002F353D" w:rsidRDefault="00356D5D" w:rsidP="00356D5D">
      <w:pPr>
        <w:numPr>
          <w:ilvl w:val="1"/>
          <w:numId w:val="1"/>
        </w:numPr>
        <w:rPr>
          <w:rFonts w:ascii="Tahoma" w:hAnsi="Tahoma"/>
          <w:sz w:val="24"/>
        </w:rPr>
      </w:pPr>
      <w:r w:rsidRPr="002F353D">
        <w:rPr>
          <w:rFonts w:ascii="Tahoma" w:hAnsi="Tahoma" w:hint="cs"/>
          <w:sz w:val="24"/>
          <w:rtl/>
        </w:rPr>
        <w:t>מובהר כי באחריות המציע לספק למועצה, במעמד אספקת הג</w:t>
      </w:r>
      <w:r>
        <w:rPr>
          <w:rFonts w:ascii="Tahoma" w:hAnsi="Tahoma" w:hint="cs"/>
          <w:sz w:val="24"/>
          <w:rtl/>
        </w:rPr>
        <w:t>ר</w:t>
      </w:r>
      <w:r w:rsidRPr="002F353D">
        <w:rPr>
          <w:rFonts w:ascii="Tahoma" w:hAnsi="Tahoma" w:hint="cs"/>
          <w:sz w:val="24"/>
          <w:rtl/>
        </w:rPr>
        <w:t xml:space="preserve">ורים </w:t>
      </w:r>
      <w:r w:rsidRPr="002F353D">
        <w:rPr>
          <w:rFonts w:hint="cs"/>
          <w:sz w:val="24"/>
          <w:rtl/>
        </w:rPr>
        <w:t>את כל ההיתרים והרישיונות הנדרשים, את הוראות התחזוקה ואת תעודות האחריות של יצרן הגרורים</w:t>
      </w:r>
      <w:r w:rsidRPr="002F353D">
        <w:rPr>
          <w:rFonts w:ascii="Tahoma" w:hAnsi="Tahoma" w:hint="cs"/>
          <w:sz w:val="24"/>
          <w:rtl/>
        </w:rPr>
        <w:t xml:space="preserve"> </w:t>
      </w:r>
      <w:r w:rsidRPr="002F353D">
        <w:rPr>
          <w:rFonts w:ascii="Tahoma" w:hAnsi="Tahoma"/>
          <w:sz w:val="24"/>
          <w:rtl/>
        </w:rPr>
        <w:t>(המציע)</w:t>
      </w:r>
      <w:r>
        <w:rPr>
          <w:rFonts w:ascii="Tahoma" w:hAnsi="Tahoma"/>
          <w:sz w:val="24"/>
          <w:rtl/>
        </w:rPr>
        <w:t>.</w:t>
      </w:r>
    </w:p>
    <w:p w:rsidR="00356D5D" w:rsidRDefault="00356D5D" w:rsidP="00356D5D">
      <w:pPr>
        <w:numPr>
          <w:ilvl w:val="1"/>
          <w:numId w:val="1"/>
        </w:numPr>
        <w:rPr>
          <w:rFonts w:ascii="Tahoma" w:hAnsi="Tahoma"/>
          <w:sz w:val="24"/>
        </w:rPr>
      </w:pPr>
      <w:r w:rsidRPr="00C612C5">
        <w:rPr>
          <w:rFonts w:ascii="Tahoma" w:hAnsi="Tahoma"/>
          <w:sz w:val="24"/>
          <w:rtl/>
        </w:rPr>
        <w:t xml:space="preserve">למען הסר ספק, המציע אחראי על </w:t>
      </w:r>
      <w:r>
        <w:rPr>
          <w:rFonts w:ascii="Tahoma" w:hAnsi="Tahoma" w:hint="cs"/>
          <w:sz w:val="24"/>
          <w:rtl/>
        </w:rPr>
        <w:t xml:space="preserve">קבלת </w:t>
      </w:r>
      <w:r w:rsidRPr="004D2227">
        <w:rPr>
          <w:rFonts w:ascii="Tahoma" w:hAnsi="Tahoma" w:hint="cs"/>
          <w:sz w:val="24"/>
          <w:rtl/>
        </w:rPr>
        <w:t>אישור רישוי ממשרד התחבורה וכן אישור משרד התחבורה</w:t>
      </w:r>
      <w:r>
        <w:rPr>
          <w:rFonts w:ascii="Tahoma" w:hAnsi="Tahoma" w:hint="cs"/>
          <w:sz w:val="24"/>
          <w:rtl/>
        </w:rPr>
        <w:t xml:space="preserve"> </w:t>
      </w:r>
      <w:r w:rsidRPr="004D2227">
        <w:rPr>
          <w:rFonts w:ascii="Tahoma" w:hAnsi="Tahoma" w:hint="cs"/>
          <w:sz w:val="24"/>
          <w:rtl/>
        </w:rPr>
        <w:t xml:space="preserve">על היותו </w:t>
      </w:r>
      <w:r>
        <w:rPr>
          <w:rFonts w:ascii="Tahoma" w:hAnsi="Tahoma" w:hint="cs"/>
          <w:sz w:val="24"/>
          <w:rtl/>
        </w:rPr>
        <w:t>יצרן</w:t>
      </w:r>
      <w:r w:rsidRPr="004D2227">
        <w:rPr>
          <w:rFonts w:ascii="Tahoma" w:hAnsi="Tahoma" w:hint="cs"/>
          <w:sz w:val="24"/>
          <w:rtl/>
        </w:rPr>
        <w:t xml:space="preserve"> מוכר ומאושר להתקנת נגררים</w:t>
      </w:r>
      <w:r>
        <w:rPr>
          <w:rFonts w:ascii="Tahoma" w:hAnsi="Tahoma" w:hint="cs"/>
          <w:sz w:val="24"/>
          <w:rtl/>
        </w:rPr>
        <w:t xml:space="preserve">, </w:t>
      </w:r>
      <w:proofErr w:type="spellStart"/>
      <w:r w:rsidRPr="00C612C5">
        <w:rPr>
          <w:rFonts w:ascii="Tahoma" w:hAnsi="Tahoma" w:hint="cs"/>
          <w:sz w:val="24"/>
          <w:rtl/>
        </w:rPr>
        <w:t>הכל</w:t>
      </w:r>
      <w:proofErr w:type="spellEnd"/>
      <w:r w:rsidRPr="00C612C5">
        <w:rPr>
          <w:rFonts w:ascii="Tahoma" w:hAnsi="Tahoma" w:hint="cs"/>
          <w:sz w:val="24"/>
          <w:rtl/>
        </w:rPr>
        <w:t xml:space="preserve"> כמפורט במסמכי המכרז ובנספח הטכני המצורף </w:t>
      </w:r>
      <w:r>
        <w:rPr>
          <w:rFonts w:ascii="Tahoma" w:hAnsi="Tahoma" w:hint="cs"/>
          <w:b/>
          <w:bCs/>
          <w:sz w:val="24"/>
          <w:u w:val="single"/>
          <w:rtl/>
        </w:rPr>
        <w:t>כנספח א</w:t>
      </w:r>
      <w:r w:rsidRPr="00AB5BF7">
        <w:rPr>
          <w:rFonts w:ascii="Tahoma" w:hAnsi="Tahoma" w:hint="cs"/>
          <w:b/>
          <w:bCs/>
          <w:sz w:val="24"/>
          <w:u w:val="single"/>
          <w:rtl/>
        </w:rPr>
        <w:t>'</w:t>
      </w:r>
      <w:r w:rsidRPr="00C612C5">
        <w:rPr>
          <w:rFonts w:ascii="Tahoma" w:hAnsi="Tahoma" w:hint="cs"/>
          <w:sz w:val="24"/>
          <w:rtl/>
        </w:rPr>
        <w:t xml:space="preserve"> להסכם.</w:t>
      </w:r>
    </w:p>
    <w:p w:rsidR="00356D5D" w:rsidRDefault="00356D5D" w:rsidP="00356D5D">
      <w:pPr>
        <w:numPr>
          <w:ilvl w:val="1"/>
          <w:numId w:val="1"/>
        </w:numPr>
        <w:rPr>
          <w:rFonts w:ascii="Tahoma" w:hAnsi="Tahoma"/>
          <w:sz w:val="24"/>
        </w:rPr>
      </w:pPr>
      <w:r w:rsidRPr="004F5E7B">
        <w:rPr>
          <w:rFonts w:hint="cs"/>
          <w:sz w:val="24"/>
          <w:rtl/>
        </w:rPr>
        <w:t xml:space="preserve">מובהר כי </w:t>
      </w:r>
      <w:r w:rsidRPr="00221010">
        <w:rPr>
          <w:rFonts w:ascii="Tahoma" w:hAnsi="Tahoma" w:hint="cs"/>
          <w:sz w:val="24"/>
          <w:rtl/>
        </w:rPr>
        <w:t>ההצעה</w:t>
      </w:r>
      <w:r w:rsidRPr="004F5E7B">
        <w:rPr>
          <w:rFonts w:hint="cs"/>
          <w:sz w:val="24"/>
          <w:rtl/>
        </w:rPr>
        <w:t xml:space="preserve"> המוגשת למכרז תכלול את כל העבודות </w:t>
      </w:r>
      <w:r>
        <w:rPr>
          <w:rFonts w:hint="cs"/>
          <w:sz w:val="24"/>
          <w:rtl/>
        </w:rPr>
        <w:t>הכרוכות באספקת הגרורים.</w:t>
      </w:r>
    </w:p>
    <w:p w:rsidR="00356D5D" w:rsidRPr="00064436" w:rsidRDefault="00356D5D" w:rsidP="00356D5D">
      <w:pPr>
        <w:ind w:left="845"/>
        <w:rPr>
          <w:rFonts w:ascii="Tahoma" w:hAnsi="Tahoma"/>
          <w:sz w:val="14"/>
          <w:szCs w:val="14"/>
        </w:rPr>
      </w:pPr>
    </w:p>
    <w:p w:rsidR="00356D5D" w:rsidRPr="00594BD7" w:rsidRDefault="00356D5D" w:rsidP="00356D5D">
      <w:pPr>
        <w:numPr>
          <w:ilvl w:val="0"/>
          <w:numId w:val="3"/>
        </w:numPr>
        <w:tabs>
          <w:tab w:val="left" w:pos="992"/>
        </w:tabs>
        <w:ind w:right="-284"/>
        <w:rPr>
          <w:rFonts w:ascii="Tahoma" w:hAnsi="Tahoma"/>
          <w:sz w:val="24"/>
          <w:u w:val="single"/>
        </w:rPr>
      </w:pPr>
      <w:r w:rsidRPr="00594BD7">
        <w:rPr>
          <w:rFonts w:ascii="Tahoma" w:hAnsi="Tahoma" w:hint="cs"/>
          <w:b/>
          <w:bCs/>
          <w:sz w:val="24"/>
          <w:u w:val="single"/>
          <w:rtl/>
        </w:rPr>
        <w:lastRenderedPageBreak/>
        <w:t>ה</w:t>
      </w:r>
      <w:r w:rsidRPr="00594BD7">
        <w:rPr>
          <w:rFonts w:ascii="Tahoma" w:hAnsi="Tahoma"/>
          <w:b/>
          <w:bCs/>
          <w:sz w:val="24"/>
          <w:u w:val="single"/>
          <w:rtl/>
        </w:rPr>
        <w:t>מציע יצרף להצעתו</w:t>
      </w:r>
      <w:r w:rsidRPr="00594BD7">
        <w:rPr>
          <w:rFonts w:ascii="Tahoma" w:hAnsi="Tahoma" w:hint="cs"/>
          <w:b/>
          <w:bCs/>
          <w:sz w:val="24"/>
          <w:u w:val="single"/>
          <w:rtl/>
        </w:rPr>
        <w:t xml:space="preserve"> את</w:t>
      </w:r>
      <w:r w:rsidRPr="00594BD7">
        <w:rPr>
          <w:rFonts w:ascii="Tahoma" w:hAnsi="Tahoma"/>
          <w:b/>
          <w:bCs/>
          <w:sz w:val="24"/>
          <w:u w:val="single"/>
          <w:rtl/>
        </w:rPr>
        <w:t xml:space="preserve"> </w:t>
      </w:r>
      <w:r w:rsidRPr="00594BD7">
        <w:rPr>
          <w:rFonts w:ascii="Tahoma" w:hAnsi="Tahoma" w:hint="cs"/>
          <w:b/>
          <w:bCs/>
          <w:sz w:val="24"/>
          <w:u w:val="single"/>
          <w:rtl/>
        </w:rPr>
        <w:t>האישורים וה</w:t>
      </w:r>
      <w:r w:rsidRPr="00594BD7">
        <w:rPr>
          <w:rFonts w:ascii="Tahoma" w:hAnsi="Tahoma"/>
          <w:b/>
          <w:bCs/>
          <w:sz w:val="24"/>
          <w:u w:val="single"/>
          <w:rtl/>
        </w:rPr>
        <w:t xml:space="preserve">מסמכים </w:t>
      </w:r>
      <w:r w:rsidRPr="00594BD7">
        <w:rPr>
          <w:rFonts w:ascii="Tahoma" w:hAnsi="Tahoma" w:hint="cs"/>
          <w:b/>
          <w:bCs/>
          <w:sz w:val="24"/>
          <w:u w:val="single"/>
          <w:rtl/>
        </w:rPr>
        <w:t xml:space="preserve">הנאמנים למקור </w:t>
      </w:r>
      <w:r w:rsidRPr="00594BD7">
        <w:rPr>
          <w:rFonts w:ascii="Tahoma" w:hAnsi="Tahoma"/>
          <w:b/>
          <w:bCs/>
          <w:sz w:val="24"/>
          <w:u w:val="single"/>
          <w:rtl/>
        </w:rPr>
        <w:t>הבאים:</w:t>
      </w:r>
      <w:r w:rsidRPr="00594BD7">
        <w:rPr>
          <w:rFonts w:ascii="Tahoma" w:hAnsi="Tahoma"/>
          <w:sz w:val="24"/>
          <w:u w:val="single"/>
          <w:rtl/>
        </w:rPr>
        <w:t xml:space="preserve"> </w:t>
      </w:r>
    </w:p>
    <w:p w:rsidR="00356D5D" w:rsidRPr="00382043" w:rsidRDefault="00356D5D" w:rsidP="00356D5D">
      <w:pPr>
        <w:numPr>
          <w:ilvl w:val="1"/>
          <w:numId w:val="4"/>
        </w:numPr>
        <w:tabs>
          <w:tab w:val="num" w:pos="1990"/>
          <w:tab w:val="num" w:pos="2216"/>
        </w:tabs>
        <w:spacing w:before="240"/>
        <w:rPr>
          <w:sz w:val="24"/>
          <w:rtl/>
        </w:rPr>
      </w:pPr>
      <w:r w:rsidRPr="00382043">
        <w:rPr>
          <w:sz w:val="24"/>
          <w:rtl/>
        </w:rPr>
        <w:t xml:space="preserve">אישור פקיד שומה </w:t>
      </w:r>
      <w:r w:rsidRPr="00382043">
        <w:rPr>
          <w:rFonts w:hint="cs"/>
          <w:sz w:val="24"/>
          <w:rtl/>
        </w:rPr>
        <w:t>או רו"ח,</w:t>
      </w:r>
      <w:r w:rsidRPr="00382043">
        <w:rPr>
          <w:sz w:val="24"/>
          <w:rtl/>
        </w:rPr>
        <w:t xml:space="preserve"> על ניהול </w:t>
      </w:r>
      <w:r w:rsidRPr="00382043">
        <w:rPr>
          <w:rFonts w:hint="cs"/>
          <w:sz w:val="24"/>
          <w:rtl/>
        </w:rPr>
        <w:t xml:space="preserve">פנקסי חשבונות ורשומות על פי חוק </w:t>
      </w:r>
      <w:r w:rsidRPr="00382043">
        <w:rPr>
          <w:rFonts w:hint="cs"/>
          <w:sz w:val="24"/>
          <w:rtl/>
        </w:rPr>
        <w:tab/>
        <w:t>עסקאות גופים ציבוריים (אכיפ</w:t>
      </w:r>
      <w:r>
        <w:rPr>
          <w:rFonts w:hint="cs"/>
          <w:sz w:val="24"/>
          <w:rtl/>
        </w:rPr>
        <w:t>ה וניהול חשבונות ותשלום חובת מס</w:t>
      </w:r>
      <w:r w:rsidRPr="00382043">
        <w:rPr>
          <w:rFonts w:hint="cs"/>
          <w:sz w:val="24"/>
          <w:rtl/>
        </w:rPr>
        <w:t>)</w:t>
      </w:r>
      <w:r>
        <w:rPr>
          <w:rFonts w:hint="cs"/>
          <w:sz w:val="24"/>
          <w:rtl/>
        </w:rPr>
        <w:t>,</w:t>
      </w:r>
      <w:r w:rsidRPr="00382043">
        <w:rPr>
          <w:rFonts w:hint="cs"/>
          <w:sz w:val="24"/>
          <w:rtl/>
        </w:rPr>
        <w:t xml:space="preserve"> </w:t>
      </w:r>
      <w:proofErr w:type="spellStart"/>
      <w:r w:rsidRPr="00382043">
        <w:rPr>
          <w:rFonts w:hint="cs"/>
          <w:sz w:val="24"/>
          <w:rtl/>
        </w:rPr>
        <w:t>התשל"ו</w:t>
      </w:r>
      <w:proofErr w:type="spellEnd"/>
      <w:r w:rsidRPr="00382043">
        <w:rPr>
          <w:rFonts w:hint="cs"/>
          <w:sz w:val="24"/>
          <w:rtl/>
        </w:rPr>
        <w:t xml:space="preserve"> </w:t>
      </w:r>
      <w:r>
        <w:rPr>
          <w:rFonts w:hint="cs"/>
          <w:sz w:val="24"/>
          <w:rtl/>
        </w:rPr>
        <w:t xml:space="preserve">- </w:t>
      </w:r>
      <w:r w:rsidRPr="00382043">
        <w:rPr>
          <w:rFonts w:hint="cs"/>
          <w:sz w:val="24"/>
          <w:rtl/>
        </w:rPr>
        <w:t>1976.</w:t>
      </w:r>
      <w:r w:rsidRPr="00382043">
        <w:rPr>
          <w:rFonts w:hint="cs"/>
          <w:sz w:val="24"/>
          <w:rtl/>
        </w:rPr>
        <w:tab/>
      </w:r>
    </w:p>
    <w:p w:rsidR="00356D5D" w:rsidRPr="00382043" w:rsidRDefault="00356D5D" w:rsidP="00356D5D">
      <w:pPr>
        <w:numPr>
          <w:ilvl w:val="1"/>
          <w:numId w:val="4"/>
        </w:numPr>
        <w:tabs>
          <w:tab w:val="num" w:pos="1990"/>
          <w:tab w:val="num" w:pos="2216"/>
        </w:tabs>
        <w:rPr>
          <w:sz w:val="24"/>
        </w:rPr>
      </w:pPr>
      <w:r w:rsidRPr="00382043">
        <w:rPr>
          <w:rFonts w:hint="cs"/>
          <w:sz w:val="24"/>
          <w:rtl/>
        </w:rPr>
        <w:t>אישור ניכוי מס במקור.</w:t>
      </w:r>
    </w:p>
    <w:p w:rsidR="00356D5D" w:rsidRPr="00382043" w:rsidRDefault="00356D5D" w:rsidP="00356D5D">
      <w:pPr>
        <w:numPr>
          <w:ilvl w:val="1"/>
          <w:numId w:val="4"/>
        </w:numPr>
        <w:tabs>
          <w:tab w:val="num" w:pos="1990"/>
          <w:tab w:val="num" w:pos="2216"/>
        </w:tabs>
        <w:rPr>
          <w:sz w:val="24"/>
        </w:rPr>
      </w:pPr>
      <w:r w:rsidRPr="00382043">
        <w:rPr>
          <w:rFonts w:hint="cs"/>
          <w:sz w:val="24"/>
          <w:rtl/>
        </w:rPr>
        <w:t xml:space="preserve">פרטים אודות אספקת </w:t>
      </w:r>
      <w:proofErr w:type="spellStart"/>
      <w:r w:rsidRPr="00382043">
        <w:rPr>
          <w:rFonts w:hint="cs"/>
          <w:sz w:val="24"/>
          <w:rtl/>
        </w:rPr>
        <w:t>גרורי</w:t>
      </w:r>
      <w:proofErr w:type="spellEnd"/>
      <w:r w:rsidRPr="00382043">
        <w:rPr>
          <w:rFonts w:hint="cs"/>
          <w:sz w:val="24"/>
          <w:rtl/>
        </w:rPr>
        <w:t xml:space="preserve"> כיבוי אש למזמינים קודמים בהיקף דומה. </w:t>
      </w:r>
    </w:p>
    <w:p w:rsidR="00356D5D" w:rsidRPr="00382043" w:rsidRDefault="00356D5D" w:rsidP="00356D5D">
      <w:pPr>
        <w:numPr>
          <w:ilvl w:val="1"/>
          <w:numId w:val="4"/>
        </w:numPr>
        <w:tabs>
          <w:tab w:val="num" w:pos="1990"/>
          <w:tab w:val="num" w:pos="2216"/>
        </w:tabs>
        <w:rPr>
          <w:sz w:val="24"/>
        </w:rPr>
      </w:pPr>
      <w:r w:rsidRPr="00382043">
        <w:rPr>
          <w:rFonts w:hint="cs"/>
          <w:sz w:val="24"/>
          <w:rtl/>
        </w:rPr>
        <w:t xml:space="preserve">המלצות מגופים ציבוריים, רצוי </w:t>
      </w:r>
      <w:r>
        <w:rPr>
          <w:rFonts w:hint="cs"/>
          <w:sz w:val="24"/>
          <w:rtl/>
        </w:rPr>
        <w:t>מ</w:t>
      </w:r>
      <w:r w:rsidRPr="00382043">
        <w:rPr>
          <w:rFonts w:hint="cs"/>
          <w:sz w:val="24"/>
          <w:rtl/>
        </w:rPr>
        <w:t>רשויות מקומיות</w:t>
      </w:r>
      <w:r>
        <w:rPr>
          <w:rFonts w:hint="cs"/>
          <w:sz w:val="24"/>
          <w:rtl/>
        </w:rPr>
        <w:t xml:space="preserve"> ביחס לאספקת גרורים דוגמת הגרורים נשוא מכרז זה</w:t>
      </w:r>
      <w:r w:rsidRPr="00382043">
        <w:rPr>
          <w:rFonts w:hint="cs"/>
          <w:sz w:val="24"/>
          <w:rtl/>
        </w:rPr>
        <w:t>.</w:t>
      </w:r>
    </w:p>
    <w:p w:rsidR="00356D5D" w:rsidRPr="00382043" w:rsidRDefault="00356D5D" w:rsidP="00356D5D">
      <w:pPr>
        <w:numPr>
          <w:ilvl w:val="1"/>
          <w:numId w:val="4"/>
        </w:numPr>
        <w:tabs>
          <w:tab w:val="num" w:pos="1990"/>
          <w:tab w:val="num" w:pos="2216"/>
        </w:tabs>
        <w:rPr>
          <w:sz w:val="24"/>
          <w:rtl/>
        </w:rPr>
      </w:pPr>
      <w:r w:rsidRPr="00382043">
        <w:rPr>
          <w:rFonts w:hint="cs"/>
          <w:sz w:val="24"/>
          <w:rtl/>
        </w:rPr>
        <w:t>כל המסמכים המעידים על עמידתו בתנאי</w:t>
      </w:r>
      <w:r>
        <w:rPr>
          <w:rFonts w:hint="cs"/>
          <w:sz w:val="24"/>
          <w:rtl/>
        </w:rPr>
        <w:t xml:space="preserve"> הסף המפורטים </w:t>
      </w:r>
      <w:r w:rsidRPr="00382043">
        <w:rPr>
          <w:rFonts w:hint="cs"/>
          <w:sz w:val="24"/>
          <w:rtl/>
        </w:rPr>
        <w:t xml:space="preserve">בסעיף </w:t>
      </w:r>
      <w:r>
        <w:rPr>
          <w:rFonts w:hint="cs"/>
          <w:sz w:val="24"/>
          <w:rtl/>
        </w:rPr>
        <w:t>2</w:t>
      </w:r>
      <w:r w:rsidRPr="00382043">
        <w:rPr>
          <w:rFonts w:hint="cs"/>
          <w:sz w:val="24"/>
          <w:rtl/>
        </w:rPr>
        <w:t>.</w:t>
      </w:r>
    </w:p>
    <w:p w:rsidR="00356D5D" w:rsidRPr="00382043" w:rsidRDefault="00356D5D" w:rsidP="00356D5D">
      <w:pPr>
        <w:numPr>
          <w:ilvl w:val="1"/>
          <w:numId w:val="4"/>
        </w:numPr>
        <w:tabs>
          <w:tab w:val="num" w:pos="1990"/>
          <w:tab w:val="num" w:pos="2216"/>
        </w:tabs>
        <w:rPr>
          <w:sz w:val="24"/>
        </w:rPr>
      </w:pPr>
      <w:r w:rsidRPr="00382043">
        <w:rPr>
          <w:sz w:val="24"/>
          <w:rtl/>
        </w:rPr>
        <w:t xml:space="preserve">מציע  </w:t>
      </w:r>
      <w:r w:rsidRPr="00382043">
        <w:rPr>
          <w:rFonts w:hint="cs"/>
          <w:sz w:val="24"/>
          <w:rtl/>
        </w:rPr>
        <w:t>ש</w:t>
      </w:r>
      <w:r w:rsidRPr="00382043">
        <w:rPr>
          <w:sz w:val="24"/>
          <w:rtl/>
        </w:rPr>
        <w:t xml:space="preserve">הינו  </w:t>
      </w:r>
      <w:r w:rsidRPr="00382043">
        <w:rPr>
          <w:rFonts w:hint="cs"/>
          <w:sz w:val="24"/>
          <w:rtl/>
        </w:rPr>
        <w:t xml:space="preserve">תאגיד </w:t>
      </w:r>
      <w:r>
        <w:rPr>
          <w:rFonts w:hint="cs"/>
          <w:sz w:val="24"/>
          <w:rtl/>
        </w:rPr>
        <w:t xml:space="preserve">ימציא גם </w:t>
      </w:r>
      <w:r w:rsidRPr="00382043">
        <w:rPr>
          <w:rFonts w:hint="cs"/>
          <w:sz w:val="24"/>
          <w:rtl/>
        </w:rPr>
        <w:t xml:space="preserve">- </w:t>
      </w:r>
    </w:p>
    <w:p w:rsidR="00356D5D" w:rsidRPr="007412CA" w:rsidRDefault="00356D5D" w:rsidP="00356D5D">
      <w:pPr>
        <w:numPr>
          <w:ilvl w:val="2"/>
          <w:numId w:val="4"/>
        </w:numPr>
        <w:spacing w:before="120"/>
        <w:ind w:left="1571"/>
        <w:rPr>
          <w:sz w:val="24"/>
          <w:rtl/>
        </w:rPr>
      </w:pPr>
      <w:r>
        <w:rPr>
          <w:rFonts w:hint="cs"/>
          <w:sz w:val="24"/>
          <w:rtl/>
        </w:rPr>
        <w:t>תעודת רישום של התאגיד;</w:t>
      </w:r>
    </w:p>
    <w:p w:rsidR="00356D5D" w:rsidRPr="007412CA" w:rsidRDefault="00356D5D" w:rsidP="00356D5D">
      <w:pPr>
        <w:numPr>
          <w:ilvl w:val="2"/>
          <w:numId w:val="4"/>
        </w:numPr>
        <w:tabs>
          <w:tab w:val="num" w:pos="1990"/>
          <w:tab w:val="num" w:pos="2216"/>
        </w:tabs>
        <w:spacing w:before="120"/>
        <w:ind w:left="1571"/>
        <w:rPr>
          <w:sz w:val="24"/>
        </w:rPr>
      </w:pPr>
      <w:r w:rsidRPr="007412CA">
        <w:rPr>
          <w:sz w:val="24"/>
          <w:rtl/>
        </w:rPr>
        <w:t>תדפיס מעודכן</w:t>
      </w:r>
      <w:r w:rsidRPr="007412CA">
        <w:rPr>
          <w:rFonts w:hint="cs"/>
          <w:sz w:val="24"/>
          <w:rtl/>
        </w:rPr>
        <w:t xml:space="preserve"> מרשם החברות, </w:t>
      </w:r>
      <w:r w:rsidRPr="007412CA">
        <w:rPr>
          <w:sz w:val="24"/>
          <w:rtl/>
        </w:rPr>
        <w:t xml:space="preserve">נכון למועד </w:t>
      </w:r>
      <w:r w:rsidRPr="007412CA">
        <w:rPr>
          <w:rFonts w:hint="cs"/>
          <w:sz w:val="24"/>
          <w:rtl/>
        </w:rPr>
        <w:t>הגשת</w:t>
      </w:r>
      <w:r w:rsidRPr="007412CA">
        <w:rPr>
          <w:sz w:val="24"/>
          <w:rtl/>
        </w:rPr>
        <w:t xml:space="preserve"> ההצעות למכרז, רישום</w:t>
      </w:r>
      <w:r w:rsidRPr="007412CA">
        <w:rPr>
          <w:rFonts w:hint="cs"/>
          <w:sz w:val="24"/>
          <w:rtl/>
        </w:rPr>
        <w:t xml:space="preserve"> </w:t>
      </w:r>
      <w:r w:rsidRPr="007412CA">
        <w:rPr>
          <w:sz w:val="24"/>
          <w:rtl/>
        </w:rPr>
        <w:t>ה</w:t>
      </w:r>
      <w:r w:rsidRPr="007412CA">
        <w:rPr>
          <w:rFonts w:hint="cs"/>
          <w:sz w:val="24"/>
          <w:rtl/>
        </w:rPr>
        <w:t>תאגיד</w:t>
      </w:r>
      <w:r w:rsidRPr="007412CA">
        <w:rPr>
          <w:sz w:val="24"/>
          <w:rtl/>
        </w:rPr>
        <w:t xml:space="preserve"> מרשם החברות בו מפורטים</w:t>
      </w:r>
      <w:r w:rsidRPr="007412CA">
        <w:rPr>
          <w:rFonts w:hint="cs"/>
          <w:sz w:val="24"/>
          <w:rtl/>
        </w:rPr>
        <w:t xml:space="preserve"> </w:t>
      </w:r>
      <w:r w:rsidRPr="007412CA">
        <w:rPr>
          <w:sz w:val="24"/>
          <w:rtl/>
        </w:rPr>
        <w:t>בעלי</w:t>
      </w:r>
      <w:r w:rsidRPr="007412CA">
        <w:rPr>
          <w:rFonts w:hint="cs"/>
          <w:sz w:val="24"/>
          <w:rtl/>
        </w:rPr>
        <w:t xml:space="preserve"> </w:t>
      </w:r>
      <w:r w:rsidRPr="007412CA">
        <w:rPr>
          <w:sz w:val="24"/>
          <w:rtl/>
        </w:rPr>
        <w:t>המניות</w:t>
      </w:r>
      <w:r w:rsidRPr="007412CA">
        <w:rPr>
          <w:rFonts w:hint="cs"/>
          <w:sz w:val="24"/>
          <w:rtl/>
        </w:rPr>
        <w:t xml:space="preserve"> </w:t>
      </w:r>
      <w:r w:rsidRPr="007412CA">
        <w:rPr>
          <w:sz w:val="24"/>
          <w:rtl/>
        </w:rPr>
        <w:t>והמנהלים של התאגיד</w:t>
      </w:r>
      <w:r>
        <w:rPr>
          <w:rFonts w:hint="cs"/>
          <w:sz w:val="24"/>
          <w:rtl/>
        </w:rPr>
        <w:t>;</w:t>
      </w:r>
    </w:p>
    <w:p w:rsidR="00356D5D" w:rsidRPr="007412CA" w:rsidRDefault="00356D5D" w:rsidP="00356D5D">
      <w:pPr>
        <w:numPr>
          <w:ilvl w:val="2"/>
          <w:numId w:val="4"/>
        </w:numPr>
        <w:tabs>
          <w:tab w:val="num" w:pos="1990"/>
          <w:tab w:val="num" w:pos="2216"/>
        </w:tabs>
        <w:spacing w:before="120"/>
        <w:ind w:left="1571"/>
        <w:rPr>
          <w:sz w:val="24"/>
        </w:rPr>
      </w:pPr>
      <w:r w:rsidRPr="007412CA">
        <w:rPr>
          <w:sz w:val="24"/>
          <w:rtl/>
        </w:rPr>
        <w:t>אישור עו"ד</w:t>
      </w:r>
      <w:r w:rsidRPr="007412CA">
        <w:rPr>
          <w:rFonts w:hint="cs"/>
          <w:sz w:val="24"/>
          <w:rtl/>
        </w:rPr>
        <w:t>/רו"ח</w:t>
      </w:r>
      <w:r w:rsidRPr="007412CA">
        <w:rPr>
          <w:sz w:val="24"/>
          <w:rtl/>
        </w:rPr>
        <w:t xml:space="preserve"> </w:t>
      </w:r>
      <w:r w:rsidRPr="007412CA">
        <w:rPr>
          <w:rFonts w:hint="cs"/>
          <w:sz w:val="24"/>
          <w:rtl/>
        </w:rPr>
        <w:t>של התאגיד, על זהות בעלי המניות וזהות המוסמכים חתום בשם התאגיד ו</w:t>
      </w:r>
      <w:r w:rsidRPr="007412CA">
        <w:rPr>
          <w:sz w:val="24"/>
          <w:rtl/>
        </w:rPr>
        <w:t xml:space="preserve">שההצעה </w:t>
      </w:r>
      <w:r w:rsidRPr="007412CA">
        <w:rPr>
          <w:rFonts w:hint="cs"/>
          <w:sz w:val="24"/>
          <w:rtl/>
        </w:rPr>
        <w:t xml:space="preserve">וכל מסמכי המכרז, </w:t>
      </w:r>
      <w:r w:rsidRPr="007412CA">
        <w:rPr>
          <w:sz w:val="24"/>
          <w:rtl/>
        </w:rPr>
        <w:t>חתומ</w:t>
      </w:r>
      <w:r w:rsidRPr="007412CA">
        <w:rPr>
          <w:rFonts w:hint="cs"/>
          <w:sz w:val="24"/>
          <w:rtl/>
        </w:rPr>
        <w:t>ים</w:t>
      </w:r>
      <w:r w:rsidRPr="007412CA">
        <w:rPr>
          <w:sz w:val="24"/>
          <w:rtl/>
        </w:rPr>
        <w:t xml:space="preserve"> </w:t>
      </w:r>
      <w:r>
        <w:rPr>
          <w:rFonts w:hint="cs"/>
          <w:sz w:val="24"/>
          <w:rtl/>
        </w:rPr>
        <w:t xml:space="preserve">על-ידי </w:t>
      </w:r>
      <w:r w:rsidRPr="007412CA">
        <w:rPr>
          <w:sz w:val="24"/>
          <w:rtl/>
        </w:rPr>
        <w:t>המוסמכים לחתום בשם ה</w:t>
      </w:r>
      <w:r w:rsidRPr="007412CA">
        <w:rPr>
          <w:rFonts w:hint="cs"/>
          <w:sz w:val="24"/>
          <w:rtl/>
        </w:rPr>
        <w:t>תאגיד</w:t>
      </w:r>
      <w:r w:rsidRPr="007412CA">
        <w:rPr>
          <w:sz w:val="24"/>
          <w:rtl/>
        </w:rPr>
        <w:t xml:space="preserve">. </w:t>
      </w:r>
    </w:p>
    <w:p w:rsidR="00356D5D" w:rsidRPr="00060BE4" w:rsidRDefault="00356D5D" w:rsidP="00356D5D">
      <w:pPr>
        <w:numPr>
          <w:ilvl w:val="1"/>
          <w:numId w:val="4"/>
        </w:numPr>
        <w:tabs>
          <w:tab w:val="num" w:pos="1990"/>
          <w:tab w:val="num" w:pos="2216"/>
        </w:tabs>
        <w:spacing w:before="120"/>
        <w:rPr>
          <w:sz w:val="24"/>
        </w:rPr>
      </w:pPr>
      <w:r w:rsidRPr="007412CA">
        <w:rPr>
          <w:rFonts w:hint="cs"/>
          <w:sz w:val="24"/>
          <w:rtl/>
        </w:rPr>
        <w:t>ה</w:t>
      </w:r>
      <w:r w:rsidRPr="007412CA">
        <w:rPr>
          <w:sz w:val="24"/>
          <w:rtl/>
        </w:rPr>
        <w:t xml:space="preserve">מציע יצרף להצעתו ערבות בנקאית כמפורט בסעיף </w:t>
      </w:r>
      <w:r>
        <w:rPr>
          <w:rFonts w:hint="cs"/>
          <w:sz w:val="24"/>
          <w:rtl/>
        </w:rPr>
        <w:t>7 להלן,</w:t>
      </w:r>
      <w:r w:rsidRPr="007412CA">
        <w:rPr>
          <w:sz w:val="24"/>
          <w:rtl/>
        </w:rPr>
        <w:t xml:space="preserve"> </w:t>
      </w:r>
      <w:r>
        <w:rPr>
          <w:rFonts w:ascii="Tahoma" w:hAnsi="Tahoma" w:hint="cs"/>
          <w:sz w:val="24"/>
          <w:rtl/>
        </w:rPr>
        <w:t xml:space="preserve">תקפה, חתומה ומקורית בנוסח המצורף למסמכי המכרז. </w:t>
      </w:r>
      <w:r w:rsidRPr="00E15476">
        <w:rPr>
          <w:rFonts w:ascii="Tahoma" w:hAnsi="Tahoma" w:hint="cs"/>
          <w:b/>
          <w:bCs/>
          <w:sz w:val="24"/>
          <w:rtl/>
        </w:rPr>
        <w:t>לא צורפה ערבות כאמור בסעיף זה, תיפסל ההצעה ולא תידון כלל.</w:t>
      </w:r>
    </w:p>
    <w:p w:rsidR="00356D5D" w:rsidRPr="00060BE4" w:rsidRDefault="00356D5D" w:rsidP="00356D5D">
      <w:pPr>
        <w:numPr>
          <w:ilvl w:val="1"/>
          <w:numId w:val="4"/>
        </w:numPr>
        <w:tabs>
          <w:tab w:val="num" w:pos="1990"/>
          <w:tab w:val="num" w:pos="2216"/>
        </w:tabs>
        <w:spacing w:before="120"/>
        <w:rPr>
          <w:sz w:val="24"/>
          <w:rtl/>
        </w:rPr>
      </w:pPr>
      <w:r>
        <w:rPr>
          <w:rFonts w:hint="cs"/>
          <w:rtl/>
        </w:rPr>
        <w:t xml:space="preserve">המועצה </w:t>
      </w:r>
      <w:r w:rsidRPr="00D577C6">
        <w:rPr>
          <w:rtl/>
        </w:rPr>
        <w:t xml:space="preserve">רשאית לדרוש מהמשתתפים בכל עת פרטים ו/או מסמכים נוספים </w:t>
      </w:r>
      <w:r>
        <w:rPr>
          <w:rtl/>
        </w:rPr>
        <w:t>ו/או הבהרות נוספות לשביעות רצונ</w:t>
      </w:r>
      <w:r>
        <w:rPr>
          <w:rFonts w:hint="cs"/>
          <w:rtl/>
        </w:rPr>
        <w:t>ה</w:t>
      </w:r>
      <w:r w:rsidRPr="00D577C6">
        <w:rPr>
          <w:rtl/>
        </w:rPr>
        <w:t xml:space="preserve"> המלא גם לאחר פתיחת ההצעות על מנת לבחון, במסגרת שיקוליה, את המשתתף, חוסנו הכלכלי, ניסיונו המקצועי והצעתו</w:t>
      </w:r>
      <w:r>
        <w:rPr>
          <w:rFonts w:hint="cs"/>
          <w:rtl/>
        </w:rPr>
        <w:t>, ו/או השלמת כל נתון ו/או מסמך שנדרש במסגרת המכרז, לרבות המסמכים שפורטו בסעיף 4 לעיל</w:t>
      </w:r>
      <w:r w:rsidRPr="00D577C6">
        <w:rPr>
          <w:rtl/>
        </w:rPr>
        <w:t>.</w:t>
      </w:r>
    </w:p>
    <w:p w:rsidR="00356D5D" w:rsidRPr="001F4B84" w:rsidRDefault="00356D5D" w:rsidP="00356D5D">
      <w:pPr>
        <w:tabs>
          <w:tab w:val="left" w:pos="992"/>
        </w:tabs>
        <w:rPr>
          <w:rFonts w:ascii="Tahoma" w:hAnsi="Tahoma"/>
          <w:szCs w:val="22"/>
        </w:rPr>
      </w:pPr>
      <w:r w:rsidRPr="00A34546">
        <w:rPr>
          <w:rFonts w:ascii="Tahoma" w:hAnsi="Tahoma" w:hint="cs"/>
          <w:sz w:val="14"/>
          <w:szCs w:val="14"/>
          <w:rtl/>
        </w:rPr>
        <w:t xml:space="preserve"> </w:t>
      </w:r>
    </w:p>
    <w:p w:rsidR="00356D5D" w:rsidRDefault="00356D5D" w:rsidP="00356D5D">
      <w:pPr>
        <w:numPr>
          <w:ilvl w:val="0"/>
          <w:numId w:val="3"/>
        </w:numPr>
        <w:tabs>
          <w:tab w:val="clear" w:pos="360"/>
          <w:tab w:val="num" w:pos="596"/>
          <w:tab w:val="left" w:pos="992"/>
        </w:tabs>
        <w:ind w:right="-284"/>
        <w:rPr>
          <w:rFonts w:ascii="Tahoma" w:hAnsi="Tahoma"/>
          <w:b/>
          <w:bCs/>
          <w:sz w:val="24"/>
          <w:u w:val="single"/>
        </w:rPr>
      </w:pPr>
      <w:r w:rsidRPr="003578CD">
        <w:rPr>
          <w:rFonts w:ascii="Tahoma" w:hAnsi="Tahoma"/>
          <w:b/>
          <w:bCs/>
          <w:sz w:val="24"/>
          <w:u w:val="single"/>
          <w:rtl/>
        </w:rPr>
        <w:t>הגשת ההצעות</w:t>
      </w:r>
    </w:p>
    <w:p w:rsidR="00356D5D" w:rsidRDefault="00356D5D" w:rsidP="00356D5D">
      <w:pPr>
        <w:numPr>
          <w:ilvl w:val="1"/>
          <w:numId w:val="5"/>
        </w:numPr>
        <w:tabs>
          <w:tab w:val="clear" w:pos="1140"/>
          <w:tab w:val="num" w:pos="791"/>
        </w:tabs>
        <w:spacing w:before="120"/>
        <w:ind w:left="791" w:hanging="431"/>
        <w:rPr>
          <w:sz w:val="24"/>
        </w:rPr>
      </w:pPr>
      <w:r>
        <w:rPr>
          <w:rFonts w:hint="cs"/>
          <w:rtl/>
        </w:rPr>
        <w:t xml:space="preserve">על המציע לציין על גבי טופס הצעת המציע והצהרתו המצורף </w:t>
      </w:r>
      <w:r w:rsidRPr="00036CF4">
        <w:rPr>
          <w:rFonts w:hint="cs"/>
          <w:b/>
          <w:bCs/>
          <w:u w:val="single"/>
          <w:rtl/>
        </w:rPr>
        <w:t>כמסמך ב'</w:t>
      </w:r>
      <w:r>
        <w:rPr>
          <w:rFonts w:hint="cs"/>
          <w:rtl/>
        </w:rPr>
        <w:t xml:space="preserve">  למסמכי המכרז את התמורה הכוללת אותה הוא מבקש לקבל עבור אספקת </w:t>
      </w:r>
      <w:r>
        <w:rPr>
          <w:rFonts w:hint="cs"/>
          <w:b/>
          <w:bCs/>
          <w:rtl/>
        </w:rPr>
        <w:t xml:space="preserve">חמישה (5) </w:t>
      </w:r>
      <w:proofErr w:type="spellStart"/>
      <w:r>
        <w:rPr>
          <w:rFonts w:hint="cs"/>
          <w:b/>
          <w:bCs/>
          <w:rtl/>
        </w:rPr>
        <w:t>גרורי</w:t>
      </w:r>
      <w:proofErr w:type="spellEnd"/>
      <w:r>
        <w:rPr>
          <w:rFonts w:hint="cs"/>
          <w:b/>
          <w:bCs/>
          <w:rtl/>
        </w:rPr>
        <w:t xml:space="preserve"> כיבוי אש </w:t>
      </w:r>
      <w:r>
        <w:rPr>
          <w:rFonts w:hint="cs"/>
          <w:rtl/>
        </w:rPr>
        <w:t xml:space="preserve">מהסוג והמאפיינים המפורטים בנספח הטכני, כולל </w:t>
      </w:r>
      <w:r>
        <w:rPr>
          <w:rFonts w:ascii="Tahoma" w:hAnsi="Tahoma" w:hint="cs"/>
          <w:sz w:val="24"/>
          <w:rtl/>
        </w:rPr>
        <w:t>תקופת אחריות יצרן של 12 חודשים ממועד קבלת הגרורים לשביעות רצונה של המועצה</w:t>
      </w:r>
      <w:r>
        <w:rPr>
          <w:rFonts w:hint="cs"/>
          <w:rtl/>
        </w:rPr>
        <w:t xml:space="preserve"> (להלן: "</w:t>
      </w:r>
      <w:r w:rsidRPr="006F32EB">
        <w:rPr>
          <w:rFonts w:hint="cs"/>
          <w:b/>
          <w:bCs/>
          <w:rtl/>
        </w:rPr>
        <w:t>הצעת המחיר</w:t>
      </w:r>
      <w:r>
        <w:rPr>
          <w:rFonts w:hint="cs"/>
          <w:rtl/>
        </w:rPr>
        <w:t xml:space="preserve">").  </w:t>
      </w:r>
    </w:p>
    <w:p w:rsidR="00356D5D" w:rsidRPr="00600EA7" w:rsidRDefault="00356D5D" w:rsidP="00356D5D">
      <w:pPr>
        <w:numPr>
          <w:ilvl w:val="1"/>
          <w:numId w:val="5"/>
        </w:numPr>
        <w:tabs>
          <w:tab w:val="clear" w:pos="1140"/>
          <w:tab w:val="num" w:pos="791"/>
        </w:tabs>
        <w:spacing w:before="120"/>
        <w:ind w:left="791" w:hanging="431"/>
        <w:rPr>
          <w:sz w:val="24"/>
          <w:rtl/>
        </w:rPr>
      </w:pPr>
      <w:r>
        <w:rPr>
          <w:rFonts w:hint="cs"/>
          <w:sz w:val="24"/>
          <w:rtl/>
        </w:rPr>
        <w:t>הצע</w:t>
      </w:r>
      <w:r w:rsidRPr="00036CF4">
        <w:rPr>
          <w:rFonts w:hint="cs"/>
          <w:sz w:val="24"/>
          <w:rtl/>
        </w:rPr>
        <w:t xml:space="preserve">ת המחיר תוגש על גבי טופס </w:t>
      </w:r>
      <w:r>
        <w:rPr>
          <w:rFonts w:hint="cs"/>
          <w:sz w:val="24"/>
          <w:rtl/>
        </w:rPr>
        <w:t>הצהרת</w:t>
      </w:r>
      <w:r w:rsidRPr="00036CF4">
        <w:rPr>
          <w:rFonts w:hint="cs"/>
          <w:sz w:val="24"/>
          <w:rtl/>
        </w:rPr>
        <w:t xml:space="preserve"> </w:t>
      </w:r>
      <w:r>
        <w:rPr>
          <w:rFonts w:hint="cs"/>
          <w:sz w:val="24"/>
          <w:rtl/>
        </w:rPr>
        <w:t>המציע והצעתו</w:t>
      </w:r>
      <w:r w:rsidRPr="00036CF4">
        <w:rPr>
          <w:rFonts w:hint="cs"/>
          <w:sz w:val="24"/>
          <w:rtl/>
        </w:rPr>
        <w:t>, המצור</w:t>
      </w:r>
      <w:r w:rsidRPr="008458E9">
        <w:rPr>
          <w:rFonts w:hint="cs"/>
          <w:sz w:val="24"/>
          <w:rtl/>
        </w:rPr>
        <w:t>ף</w:t>
      </w:r>
      <w:r w:rsidRPr="00600EA7">
        <w:rPr>
          <w:rFonts w:hint="cs"/>
          <w:sz w:val="24"/>
          <w:rtl/>
        </w:rPr>
        <w:t xml:space="preserve"> </w:t>
      </w:r>
      <w:r w:rsidRPr="00600EA7">
        <w:rPr>
          <w:rFonts w:hint="cs"/>
          <w:b/>
          <w:bCs/>
          <w:sz w:val="24"/>
          <w:rtl/>
        </w:rPr>
        <w:t>כמסמך ב'</w:t>
      </w:r>
      <w:r w:rsidRPr="00036CF4">
        <w:rPr>
          <w:rFonts w:hint="cs"/>
          <w:sz w:val="24"/>
          <w:rtl/>
        </w:rPr>
        <w:t xml:space="preserve"> למסמכי המכרז, ב- 2 עותקים חתומים על ידי המציע</w:t>
      </w:r>
      <w:r>
        <w:rPr>
          <w:rFonts w:hint="cs"/>
          <w:sz w:val="24"/>
          <w:rtl/>
        </w:rPr>
        <w:t>.</w:t>
      </w:r>
    </w:p>
    <w:p w:rsidR="00356D5D" w:rsidRDefault="00356D5D" w:rsidP="00356D5D">
      <w:pPr>
        <w:numPr>
          <w:ilvl w:val="1"/>
          <w:numId w:val="5"/>
        </w:numPr>
        <w:tabs>
          <w:tab w:val="clear" w:pos="1140"/>
          <w:tab w:val="num" w:pos="791"/>
        </w:tabs>
        <w:spacing w:before="120"/>
        <w:ind w:left="791" w:hanging="431"/>
        <w:rPr>
          <w:sz w:val="24"/>
          <w:rtl/>
        </w:rPr>
      </w:pPr>
      <w:r>
        <w:rPr>
          <w:rFonts w:hint="cs"/>
          <w:sz w:val="24"/>
          <w:rtl/>
        </w:rPr>
        <w:t xml:space="preserve"> הצעת </w:t>
      </w:r>
      <w:r w:rsidRPr="009F1BFC">
        <w:rPr>
          <w:rFonts w:hint="cs"/>
          <w:rtl/>
        </w:rPr>
        <w:t>המחיר</w:t>
      </w:r>
      <w:r>
        <w:rPr>
          <w:rFonts w:hint="cs"/>
          <w:sz w:val="24"/>
          <w:rtl/>
        </w:rPr>
        <w:t xml:space="preserve"> </w:t>
      </w:r>
      <w:proofErr w:type="spellStart"/>
      <w:r>
        <w:rPr>
          <w:rFonts w:hint="cs"/>
          <w:sz w:val="24"/>
          <w:rtl/>
        </w:rPr>
        <w:t>תינקב</w:t>
      </w:r>
      <w:proofErr w:type="spellEnd"/>
      <w:r>
        <w:rPr>
          <w:rFonts w:hint="cs"/>
          <w:sz w:val="24"/>
          <w:rtl/>
        </w:rPr>
        <w:t xml:space="preserve"> בשקלים חדשים ותכלול מס ערך מוסף.</w:t>
      </w:r>
    </w:p>
    <w:p w:rsidR="00356D5D" w:rsidRDefault="00356D5D" w:rsidP="00356D5D">
      <w:pPr>
        <w:numPr>
          <w:ilvl w:val="1"/>
          <w:numId w:val="5"/>
        </w:numPr>
        <w:tabs>
          <w:tab w:val="clear" w:pos="1140"/>
          <w:tab w:val="num" w:pos="791"/>
        </w:tabs>
        <w:spacing w:before="120"/>
        <w:ind w:left="791" w:hanging="431"/>
        <w:rPr>
          <w:rFonts w:ascii="Tahoma" w:hAnsi="Tahoma"/>
          <w:b/>
          <w:bCs/>
          <w:sz w:val="24"/>
          <w:u w:val="single"/>
        </w:rPr>
      </w:pPr>
      <w:r w:rsidRPr="002F353D">
        <w:rPr>
          <w:rFonts w:hint="cs"/>
          <w:sz w:val="24"/>
          <w:rtl/>
        </w:rPr>
        <w:t xml:space="preserve">הצעת המחיר תכלול ביצוע מלא ומושלם של כל הפעולות וההתחייבויות שיש לבצע על פי </w:t>
      </w:r>
      <w:r w:rsidRPr="009F1BFC">
        <w:rPr>
          <w:rFonts w:hint="cs"/>
          <w:rtl/>
        </w:rPr>
        <w:t>מסמכי</w:t>
      </w:r>
      <w:r w:rsidRPr="002F353D">
        <w:rPr>
          <w:rFonts w:hint="cs"/>
          <w:sz w:val="24"/>
          <w:rtl/>
        </w:rPr>
        <w:t xml:space="preserve"> המכרז, ובכלל זה כל הפעולות שיש לבצע על מנת לספק </w:t>
      </w:r>
      <w:r w:rsidRPr="002F353D">
        <w:rPr>
          <w:rFonts w:hint="eastAsia"/>
          <w:sz w:val="24"/>
          <w:rtl/>
        </w:rPr>
        <w:t>למועצה</w:t>
      </w:r>
      <w:r w:rsidRPr="002F353D">
        <w:rPr>
          <w:sz w:val="24"/>
          <w:rtl/>
        </w:rPr>
        <w:t xml:space="preserve"> </w:t>
      </w:r>
      <w:r w:rsidRPr="002F353D">
        <w:rPr>
          <w:rFonts w:hint="eastAsia"/>
          <w:sz w:val="24"/>
          <w:rtl/>
        </w:rPr>
        <w:t>את</w:t>
      </w:r>
      <w:r w:rsidRPr="002F353D">
        <w:rPr>
          <w:sz w:val="24"/>
          <w:rtl/>
        </w:rPr>
        <w:t xml:space="preserve"> שלושת </w:t>
      </w:r>
      <w:proofErr w:type="spellStart"/>
      <w:r w:rsidRPr="002F353D">
        <w:rPr>
          <w:rFonts w:hint="eastAsia"/>
          <w:sz w:val="24"/>
          <w:rtl/>
        </w:rPr>
        <w:t>גרורי</w:t>
      </w:r>
      <w:proofErr w:type="spellEnd"/>
      <w:r w:rsidRPr="002F353D">
        <w:rPr>
          <w:sz w:val="24"/>
          <w:rtl/>
        </w:rPr>
        <w:t xml:space="preserve"> הכיבוי על מאפייניהם המפורטים ב</w:t>
      </w:r>
      <w:r w:rsidRPr="002F353D">
        <w:rPr>
          <w:rFonts w:hint="eastAsia"/>
          <w:sz w:val="24"/>
          <w:rtl/>
        </w:rPr>
        <w:t>מפרט</w:t>
      </w:r>
      <w:r w:rsidRPr="002F353D">
        <w:rPr>
          <w:sz w:val="24"/>
          <w:rtl/>
        </w:rPr>
        <w:t xml:space="preserve"> הטכני</w:t>
      </w:r>
      <w:r>
        <w:rPr>
          <w:rFonts w:hint="cs"/>
          <w:sz w:val="24"/>
          <w:rtl/>
        </w:rPr>
        <w:t xml:space="preserve"> נספח 1 להסכם</w:t>
      </w:r>
      <w:r w:rsidRPr="002F353D">
        <w:rPr>
          <w:sz w:val="24"/>
          <w:rtl/>
        </w:rPr>
        <w:t xml:space="preserve">, וכל תשלום נלווה הנדרש לפי כל דין שיהיה על המציע לשלם לצורך </w:t>
      </w:r>
      <w:r w:rsidRPr="002F353D">
        <w:rPr>
          <w:rFonts w:hint="eastAsia"/>
          <w:sz w:val="24"/>
          <w:rtl/>
        </w:rPr>
        <w:t>כך</w:t>
      </w:r>
      <w:r w:rsidRPr="002F353D">
        <w:rPr>
          <w:sz w:val="24"/>
          <w:rtl/>
        </w:rPr>
        <w:t>.</w:t>
      </w:r>
      <w:r w:rsidDel="002F353D">
        <w:rPr>
          <w:rFonts w:hint="cs"/>
          <w:sz w:val="24"/>
          <w:rtl/>
        </w:rPr>
        <w:t xml:space="preserve"> </w:t>
      </w:r>
    </w:p>
    <w:p w:rsidR="00356D5D" w:rsidRPr="0078462E" w:rsidRDefault="00356D5D" w:rsidP="00356D5D">
      <w:pPr>
        <w:numPr>
          <w:ilvl w:val="0"/>
          <w:numId w:val="3"/>
        </w:numPr>
        <w:tabs>
          <w:tab w:val="clear" w:pos="360"/>
          <w:tab w:val="num" w:pos="596"/>
          <w:tab w:val="left" w:pos="992"/>
        </w:tabs>
        <w:spacing w:before="240"/>
        <w:ind w:right="-284"/>
        <w:rPr>
          <w:rFonts w:ascii="Tahoma" w:hAnsi="Tahoma"/>
          <w:b/>
          <w:bCs/>
          <w:sz w:val="24"/>
          <w:u w:val="single"/>
          <w:rtl/>
        </w:rPr>
      </w:pPr>
      <w:r w:rsidRPr="0078462E">
        <w:rPr>
          <w:rFonts w:ascii="Tahoma" w:hAnsi="Tahoma" w:hint="cs"/>
          <w:b/>
          <w:bCs/>
          <w:sz w:val="24"/>
          <w:u w:val="single"/>
          <w:rtl/>
        </w:rPr>
        <w:t>שאלות הבהרה</w:t>
      </w:r>
    </w:p>
    <w:p w:rsidR="00356D5D" w:rsidRPr="003016A5" w:rsidRDefault="00356D5D" w:rsidP="00356D5D">
      <w:pPr>
        <w:numPr>
          <w:ilvl w:val="1"/>
          <w:numId w:val="9"/>
        </w:numPr>
        <w:tabs>
          <w:tab w:val="clear" w:pos="1140"/>
          <w:tab w:val="num" w:pos="792"/>
        </w:tabs>
        <w:spacing w:before="120"/>
        <w:ind w:left="788" w:hanging="431"/>
      </w:pPr>
      <w:r w:rsidRPr="00E14893">
        <w:rPr>
          <w:rFonts w:hint="cs"/>
          <w:rtl/>
        </w:rPr>
        <w:t xml:space="preserve">שאלות הבהרה ניתן להפנות </w:t>
      </w:r>
      <w:r w:rsidRPr="00B1272E">
        <w:rPr>
          <w:rFonts w:hint="cs"/>
          <w:b/>
          <w:bCs/>
          <w:rtl/>
        </w:rPr>
        <w:t>בכתב בלבד</w:t>
      </w:r>
      <w:r w:rsidRPr="00E14893">
        <w:rPr>
          <w:rFonts w:hint="cs"/>
          <w:rtl/>
        </w:rPr>
        <w:t xml:space="preserve"> באמצעות דואר אלקטרוני:</w:t>
      </w:r>
      <w:r>
        <w:rPr>
          <w:rFonts w:hint="cs"/>
          <w:rtl/>
        </w:rPr>
        <w:t xml:space="preserve"> </w:t>
      </w:r>
      <w:r w:rsidRPr="00B1272E">
        <w:t>etir@</w:t>
      </w:r>
      <w:r w:rsidRPr="003016A5">
        <w:t>megolan.org.il</w:t>
      </w:r>
      <w:r w:rsidRPr="003016A5">
        <w:rPr>
          <w:rFonts w:hint="cs"/>
          <w:rtl/>
        </w:rPr>
        <w:t>. על המציע חלה האחריות לוודא קבלת שאלות ההבהרה על ידי הנמען בטלפון 04-6969701.</w:t>
      </w:r>
    </w:p>
    <w:p w:rsidR="00356D5D" w:rsidRPr="0082754A" w:rsidRDefault="00356D5D" w:rsidP="00356D5D">
      <w:pPr>
        <w:numPr>
          <w:ilvl w:val="1"/>
          <w:numId w:val="9"/>
        </w:numPr>
        <w:spacing w:before="120"/>
        <w:ind w:hanging="431"/>
        <w:rPr>
          <w:u w:val="single"/>
        </w:rPr>
      </w:pPr>
      <w:r w:rsidRPr="003016A5">
        <w:rPr>
          <w:rFonts w:hint="cs"/>
          <w:rtl/>
        </w:rPr>
        <w:t>המועד האחרון להגשת שאלות הבהרה הינו עד</w:t>
      </w:r>
      <w:r>
        <w:rPr>
          <w:rFonts w:hint="cs"/>
          <w:rtl/>
        </w:rPr>
        <w:t xml:space="preserve"> </w:t>
      </w:r>
      <w:r w:rsidRPr="0082754A">
        <w:rPr>
          <w:u w:val="single"/>
          <w:rtl/>
        </w:rPr>
        <w:t xml:space="preserve">ליום ראשון, י"ב  אדר תש"פ, 8.3.2020, </w:t>
      </w:r>
      <w:r>
        <w:rPr>
          <w:rFonts w:hint="cs"/>
          <w:u w:val="single"/>
          <w:rtl/>
        </w:rPr>
        <w:t>עד ה</w:t>
      </w:r>
      <w:r w:rsidRPr="0082754A">
        <w:rPr>
          <w:u w:val="single"/>
          <w:rtl/>
        </w:rPr>
        <w:t>שעה 12:00</w:t>
      </w:r>
      <w:r>
        <w:rPr>
          <w:rFonts w:hint="cs"/>
          <w:rtl/>
        </w:rPr>
        <w:t xml:space="preserve"> </w:t>
      </w:r>
      <w:r w:rsidRPr="003016A5">
        <w:rPr>
          <w:rFonts w:hint="cs"/>
          <w:rtl/>
        </w:rPr>
        <w:t xml:space="preserve">. </w:t>
      </w:r>
      <w:r w:rsidRPr="0082754A">
        <w:rPr>
          <w:rFonts w:hint="cs"/>
          <w:b/>
          <w:bCs/>
          <w:rtl/>
        </w:rPr>
        <w:t>כל שאלה שתגיע למועצה לאחר מועד זה לא תיענה.</w:t>
      </w:r>
    </w:p>
    <w:p w:rsidR="00356D5D" w:rsidRDefault="00356D5D" w:rsidP="00356D5D">
      <w:pPr>
        <w:numPr>
          <w:ilvl w:val="1"/>
          <w:numId w:val="9"/>
        </w:numPr>
        <w:tabs>
          <w:tab w:val="clear" w:pos="1140"/>
          <w:tab w:val="num" w:pos="792"/>
        </w:tabs>
        <w:spacing w:before="120"/>
        <w:ind w:left="788" w:hanging="431"/>
      </w:pPr>
      <w:r w:rsidRPr="00B1272E">
        <w:rPr>
          <w:rFonts w:hint="cs"/>
          <w:rtl/>
        </w:rPr>
        <w:t xml:space="preserve">תשובות לשאלות הבהרה שיוגשו במועד יישלחו למציעים שרכשו את מסמכי המכרז באמצעות פקסימיליה או דוא"ל. </w:t>
      </w:r>
      <w:r w:rsidRPr="00B1272E">
        <w:rPr>
          <w:rFonts w:hint="cs"/>
          <w:b/>
          <w:bCs/>
          <w:rtl/>
        </w:rPr>
        <w:t>תשובות בעל פה לא יחייבו את המועצה</w:t>
      </w:r>
      <w:r w:rsidRPr="00B1272E">
        <w:rPr>
          <w:rFonts w:hint="cs"/>
          <w:rtl/>
        </w:rPr>
        <w:t>.</w:t>
      </w:r>
    </w:p>
    <w:p w:rsidR="00356D5D" w:rsidRPr="00064436" w:rsidRDefault="00356D5D" w:rsidP="00356D5D">
      <w:pPr>
        <w:spacing w:before="120"/>
        <w:ind w:left="788"/>
        <w:rPr>
          <w:sz w:val="2"/>
          <w:szCs w:val="2"/>
        </w:rPr>
      </w:pPr>
    </w:p>
    <w:p w:rsidR="00356D5D" w:rsidRPr="00C92CBE" w:rsidRDefault="00356D5D" w:rsidP="00356D5D">
      <w:pPr>
        <w:numPr>
          <w:ilvl w:val="0"/>
          <w:numId w:val="3"/>
        </w:numPr>
        <w:tabs>
          <w:tab w:val="clear" w:pos="360"/>
          <w:tab w:val="num" w:pos="596"/>
          <w:tab w:val="left" w:pos="992"/>
        </w:tabs>
        <w:ind w:right="-284"/>
        <w:rPr>
          <w:rFonts w:ascii="Tahoma" w:hAnsi="Tahoma"/>
          <w:b/>
          <w:bCs/>
          <w:sz w:val="24"/>
          <w:u w:val="single"/>
        </w:rPr>
      </w:pPr>
      <w:r w:rsidRPr="00C92CBE">
        <w:rPr>
          <w:rFonts w:ascii="Tahoma" w:hAnsi="Tahoma"/>
          <w:b/>
          <w:bCs/>
          <w:sz w:val="24"/>
          <w:u w:val="single"/>
          <w:rtl/>
        </w:rPr>
        <w:lastRenderedPageBreak/>
        <w:t>ערבות בנקאית למכרז</w:t>
      </w:r>
    </w:p>
    <w:p w:rsidR="00356D5D" w:rsidRPr="00064436" w:rsidRDefault="00356D5D" w:rsidP="00356D5D">
      <w:pPr>
        <w:ind w:left="284"/>
        <w:rPr>
          <w:rFonts w:ascii="Tahoma" w:hAnsi="Tahoma"/>
          <w:sz w:val="10"/>
          <w:szCs w:val="10"/>
        </w:rPr>
      </w:pPr>
    </w:p>
    <w:p w:rsidR="00356D5D" w:rsidRPr="00F12B2A" w:rsidRDefault="00356D5D" w:rsidP="00356D5D">
      <w:pPr>
        <w:pStyle w:val="2"/>
        <w:numPr>
          <w:ilvl w:val="1"/>
          <w:numId w:val="6"/>
        </w:numPr>
        <w:spacing w:before="0" w:after="120"/>
        <w:rPr>
          <w:rFonts w:cs="David"/>
          <w:b w:val="0"/>
          <w:bCs w:val="0"/>
          <w:i w:val="0"/>
          <w:iCs w:val="0"/>
          <w:sz w:val="24"/>
        </w:rPr>
      </w:pPr>
      <w:r>
        <w:rPr>
          <w:rFonts w:cs="David" w:hint="cs"/>
          <w:b w:val="0"/>
          <w:bCs w:val="0"/>
          <w:i w:val="0"/>
          <w:iCs w:val="0"/>
          <w:sz w:val="24"/>
          <w:rtl/>
        </w:rPr>
        <w:t xml:space="preserve">המציע יצרף להצעתו </w:t>
      </w:r>
      <w:r w:rsidRPr="00F12B2A">
        <w:rPr>
          <w:rFonts w:cs="David"/>
          <w:b w:val="0"/>
          <w:bCs w:val="0"/>
          <w:i w:val="0"/>
          <w:iCs w:val="0"/>
          <w:sz w:val="24"/>
          <w:rtl/>
        </w:rPr>
        <w:t xml:space="preserve">ערבות בנקאית אוטונומית בלתי מותנית </w:t>
      </w:r>
      <w:r w:rsidRPr="00F12B2A">
        <w:rPr>
          <w:rFonts w:cs="David" w:hint="cs"/>
          <w:b w:val="0"/>
          <w:bCs w:val="0"/>
          <w:i w:val="0"/>
          <w:iCs w:val="0"/>
          <w:sz w:val="24"/>
          <w:rtl/>
        </w:rPr>
        <w:t xml:space="preserve">צמודה למדד המחירים לצרכן </w:t>
      </w:r>
      <w:r w:rsidRPr="00F12B2A">
        <w:rPr>
          <w:rFonts w:cs="David"/>
          <w:b w:val="0"/>
          <w:bCs w:val="0"/>
          <w:i w:val="0"/>
          <w:iCs w:val="0"/>
          <w:sz w:val="24"/>
          <w:rtl/>
        </w:rPr>
        <w:t xml:space="preserve">בסך של </w:t>
      </w:r>
      <w:r>
        <w:rPr>
          <w:rFonts w:cs="David" w:hint="cs"/>
          <w:i w:val="0"/>
          <w:iCs w:val="0"/>
          <w:sz w:val="24"/>
          <w:rtl/>
        </w:rPr>
        <w:t xml:space="preserve">5,000 </w:t>
      </w:r>
      <w:r w:rsidRPr="005D0D81">
        <w:rPr>
          <w:rFonts w:cs="David" w:hint="eastAsia"/>
          <w:i w:val="0"/>
          <w:iCs w:val="0"/>
          <w:sz w:val="24"/>
          <w:rtl/>
        </w:rPr>
        <w:t>₪</w:t>
      </w:r>
      <w:r w:rsidRPr="005D0D81">
        <w:rPr>
          <w:rFonts w:cs="David" w:hint="cs"/>
          <w:i w:val="0"/>
          <w:iCs w:val="0"/>
          <w:sz w:val="24"/>
          <w:rtl/>
        </w:rPr>
        <w:t xml:space="preserve"> </w:t>
      </w:r>
      <w:r w:rsidRPr="00F12B2A">
        <w:rPr>
          <w:rFonts w:cs="David" w:hint="cs"/>
          <w:b w:val="0"/>
          <w:bCs w:val="0"/>
          <w:i w:val="0"/>
          <w:iCs w:val="0"/>
          <w:sz w:val="24"/>
          <w:rtl/>
        </w:rPr>
        <w:t>(ובמילים</w:t>
      </w:r>
      <w:r>
        <w:rPr>
          <w:rFonts w:cs="David" w:hint="cs"/>
          <w:b w:val="0"/>
          <w:bCs w:val="0"/>
          <w:i w:val="0"/>
          <w:iCs w:val="0"/>
          <w:sz w:val="24"/>
          <w:rtl/>
        </w:rPr>
        <w:t xml:space="preserve">: חמשת אלפים </w:t>
      </w:r>
      <w:r w:rsidRPr="00F12B2A">
        <w:rPr>
          <w:rFonts w:cs="David" w:hint="cs"/>
          <w:b w:val="0"/>
          <w:bCs w:val="0"/>
          <w:i w:val="0"/>
          <w:iCs w:val="0"/>
          <w:sz w:val="24"/>
          <w:rtl/>
        </w:rPr>
        <w:t>ש</w:t>
      </w:r>
      <w:r>
        <w:rPr>
          <w:rFonts w:cs="David" w:hint="cs"/>
          <w:b w:val="0"/>
          <w:bCs w:val="0"/>
          <w:i w:val="0"/>
          <w:iCs w:val="0"/>
          <w:sz w:val="24"/>
          <w:rtl/>
        </w:rPr>
        <w:t>קלים חדשים</w:t>
      </w:r>
      <w:r w:rsidRPr="00F12B2A">
        <w:rPr>
          <w:rFonts w:cs="David" w:hint="cs"/>
          <w:b w:val="0"/>
          <w:bCs w:val="0"/>
          <w:i w:val="0"/>
          <w:iCs w:val="0"/>
          <w:sz w:val="24"/>
          <w:rtl/>
        </w:rPr>
        <w:t>).</w:t>
      </w:r>
    </w:p>
    <w:p w:rsidR="00356D5D" w:rsidRPr="00F12B2A" w:rsidRDefault="00356D5D" w:rsidP="00356D5D">
      <w:pPr>
        <w:pStyle w:val="2"/>
        <w:numPr>
          <w:ilvl w:val="1"/>
          <w:numId w:val="6"/>
        </w:numPr>
        <w:spacing w:before="0" w:after="120"/>
        <w:rPr>
          <w:rFonts w:cs="David"/>
          <w:b w:val="0"/>
          <w:bCs w:val="0"/>
          <w:i w:val="0"/>
          <w:iCs w:val="0"/>
          <w:sz w:val="24"/>
        </w:rPr>
      </w:pPr>
      <w:r w:rsidRPr="00F12B2A">
        <w:rPr>
          <w:rFonts w:cs="David" w:hint="cs"/>
          <w:b w:val="0"/>
          <w:bCs w:val="0"/>
          <w:i w:val="0"/>
          <w:iCs w:val="0"/>
          <w:sz w:val="24"/>
          <w:rtl/>
        </w:rPr>
        <w:t xml:space="preserve">הערבות הבנקאית תהיה </w:t>
      </w:r>
      <w:r w:rsidRPr="00F12B2A">
        <w:rPr>
          <w:rFonts w:cs="David"/>
          <w:b w:val="0"/>
          <w:bCs w:val="0"/>
          <w:i w:val="0"/>
          <w:iCs w:val="0"/>
          <w:sz w:val="24"/>
          <w:rtl/>
        </w:rPr>
        <w:t xml:space="preserve">ערוכה לפקודת המועצה האזורית </w:t>
      </w:r>
      <w:r>
        <w:rPr>
          <w:rFonts w:cs="David" w:hint="cs"/>
          <w:b w:val="0"/>
          <w:bCs w:val="0"/>
          <w:i w:val="0"/>
          <w:iCs w:val="0"/>
          <w:sz w:val="24"/>
          <w:rtl/>
        </w:rPr>
        <w:t>גולן</w:t>
      </w:r>
      <w:r w:rsidRPr="00F12B2A">
        <w:rPr>
          <w:rFonts w:cs="David"/>
          <w:b w:val="0"/>
          <w:bCs w:val="0"/>
          <w:i w:val="0"/>
          <w:iCs w:val="0"/>
          <w:sz w:val="24"/>
          <w:rtl/>
        </w:rPr>
        <w:t xml:space="preserve"> </w:t>
      </w:r>
      <w:r w:rsidRPr="00F12B2A">
        <w:rPr>
          <w:rFonts w:cs="David" w:hint="cs"/>
          <w:b w:val="0"/>
          <w:bCs w:val="0"/>
          <w:i w:val="0"/>
          <w:iCs w:val="0"/>
          <w:sz w:val="24"/>
          <w:rtl/>
        </w:rPr>
        <w:t>ו</w:t>
      </w:r>
      <w:r w:rsidRPr="00F12B2A">
        <w:rPr>
          <w:rFonts w:cs="David"/>
          <w:b w:val="0"/>
          <w:bCs w:val="0"/>
          <w:i w:val="0"/>
          <w:iCs w:val="0"/>
          <w:sz w:val="24"/>
          <w:rtl/>
        </w:rPr>
        <w:t xml:space="preserve">תהא תקפה </w:t>
      </w:r>
      <w:r w:rsidRPr="00F12B2A">
        <w:rPr>
          <w:rFonts w:cs="David" w:hint="cs"/>
          <w:b w:val="0"/>
          <w:bCs w:val="0"/>
          <w:i w:val="0"/>
          <w:iCs w:val="0"/>
          <w:sz w:val="24"/>
          <w:rtl/>
        </w:rPr>
        <w:t xml:space="preserve">עד </w:t>
      </w:r>
      <w:r w:rsidRPr="0082754A">
        <w:rPr>
          <w:rFonts w:cs="David" w:hint="cs"/>
          <w:b w:val="0"/>
          <w:bCs w:val="0"/>
          <w:i w:val="0"/>
          <w:iCs w:val="0"/>
          <w:sz w:val="24"/>
          <w:rtl/>
        </w:rPr>
        <w:t>ל</w:t>
      </w:r>
      <w:r w:rsidRPr="0082754A">
        <w:rPr>
          <w:rFonts w:cs="David"/>
          <w:b w:val="0"/>
          <w:bCs w:val="0"/>
          <w:i w:val="0"/>
          <w:iCs w:val="0"/>
          <w:sz w:val="24"/>
          <w:rtl/>
        </w:rPr>
        <w:t>יום</w:t>
      </w:r>
      <w:r w:rsidRPr="0082754A">
        <w:rPr>
          <w:rFonts w:cs="David" w:hint="cs"/>
          <w:b w:val="0"/>
          <w:bCs w:val="0"/>
          <w:i w:val="0"/>
          <w:iCs w:val="0"/>
          <w:sz w:val="24"/>
          <w:rtl/>
        </w:rPr>
        <w:t xml:space="preserve"> שלישי, ח' תמוז תש"פ, </w:t>
      </w:r>
      <w:r w:rsidRPr="0082754A">
        <w:rPr>
          <w:rFonts w:cs="David" w:hint="cs"/>
          <w:i w:val="0"/>
          <w:iCs w:val="0"/>
          <w:sz w:val="24"/>
          <w:rtl/>
        </w:rPr>
        <w:t>30.6.2020</w:t>
      </w:r>
      <w:r w:rsidRPr="0082754A">
        <w:rPr>
          <w:rFonts w:cs="David" w:hint="cs"/>
          <w:b w:val="0"/>
          <w:bCs w:val="0"/>
          <w:i w:val="0"/>
          <w:iCs w:val="0"/>
          <w:sz w:val="24"/>
          <w:rtl/>
        </w:rPr>
        <w:t xml:space="preserve"> לפי הנוסח המצורף להזמנה להציע</w:t>
      </w:r>
      <w:r w:rsidRPr="00D76BA8">
        <w:rPr>
          <w:rFonts w:cs="David" w:hint="cs"/>
          <w:b w:val="0"/>
          <w:bCs w:val="0"/>
          <w:i w:val="0"/>
          <w:iCs w:val="0"/>
          <w:sz w:val="24"/>
          <w:rtl/>
        </w:rPr>
        <w:t xml:space="preserve"> הצעות (מסמך זה). המועצה</w:t>
      </w:r>
      <w:r w:rsidRPr="00F12B2A">
        <w:rPr>
          <w:rFonts w:cs="David" w:hint="cs"/>
          <w:b w:val="0"/>
          <w:bCs w:val="0"/>
          <w:i w:val="0"/>
          <w:iCs w:val="0"/>
          <w:sz w:val="24"/>
          <w:rtl/>
        </w:rPr>
        <w:t xml:space="preserve"> תהיה רשאית להאריך את המועד האחרון לתוקפה של הערבות, ובתנאי שהודיעה על כך בכתב יום עבודה אחד לפחות לפני המועד האחרון לתוקף הערבות.</w:t>
      </w:r>
    </w:p>
    <w:p w:rsidR="00356D5D" w:rsidRPr="00F12B2A" w:rsidRDefault="00356D5D" w:rsidP="00356D5D">
      <w:pPr>
        <w:pStyle w:val="2"/>
        <w:numPr>
          <w:ilvl w:val="1"/>
          <w:numId w:val="6"/>
        </w:numPr>
        <w:spacing w:before="0" w:after="120"/>
        <w:rPr>
          <w:rFonts w:cs="David"/>
          <w:i w:val="0"/>
          <w:iCs w:val="0"/>
          <w:sz w:val="24"/>
        </w:rPr>
      </w:pPr>
      <w:r w:rsidRPr="00F12B2A">
        <w:rPr>
          <w:rFonts w:cs="David"/>
          <w:i w:val="0"/>
          <w:iCs w:val="0"/>
          <w:sz w:val="24"/>
          <w:rtl/>
        </w:rPr>
        <w:t>למען הסר ספק, לא יתקבל תחליף ערבות. מציע שלא יצרף ערבות בנקאית</w:t>
      </w:r>
      <w:r>
        <w:rPr>
          <w:rFonts w:cs="David" w:hint="cs"/>
          <w:i w:val="0"/>
          <w:iCs w:val="0"/>
          <w:sz w:val="24"/>
          <w:rtl/>
        </w:rPr>
        <w:t xml:space="preserve"> מקורית</w:t>
      </w:r>
      <w:r w:rsidRPr="00F12B2A">
        <w:rPr>
          <w:rFonts w:cs="David"/>
          <w:i w:val="0"/>
          <w:iCs w:val="0"/>
          <w:sz w:val="24"/>
          <w:rtl/>
        </w:rPr>
        <w:t xml:space="preserve"> כאמור לעיל, הצעתו לא תובא לדיון</w:t>
      </w:r>
      <w:r w:rsidRPr="00F12B2A">
        <w:rPr>
          <w:rFonts w:cs="David" w:hint="cs"/>
          <w:i w:val="0"/>
          <w:iCs w:val="0"/>
          <w:sz w:val="24"/>
          <w:rtl/>
        </w:rPr>
        <w:t>.</w:t>
      </w:r>
    </w:p>
    <w:p w:rsidR="00356D5D" w:rsidRDefault="00356D5D" w:rsidP="00356D5D">
      <w:pPr>
        <w:pStyle w:val="2"/>
        <w:numPr>
          <w:ilvl w:val="1"/>
          <w:numId w:val="6"/>
        </w:numPr>
        <w:spacing w:before="0" w:after="120"/>
        <w:rPr>
          <w:rFonts w:cs="David"/>
          <w:b w:val="0"/>
          <w:bCs w:val="0"/>
          <w:i w:val="0"/>
          <w:iCs w:val="0"/>
          <w:sz w:val="24"/>
          <w:rtl/>
        </w:rPr>
      </w:pPr>
      <w:r w:rsidRPr="00F12B2A">
        <w:rPr>
          <w:rFonts w:cs="David"/>
          <w:b w:val="0"/>
          <w:bCs w:val="0"/>
          <w:i w:val="0"/>
          <w:iCs w:val="0"/>
          <w:sz w:val="24"/>
          <w:rtl/>
        </w:rPr>
        <w:t xml:space="preserve">מציע אשר הצעתו לא תתקבל תושב לו הערבות הבנקאית </w:t>
      </w:r>
      <w:r w:rsidRPr="00F12B2A">
        <w:rPr>
          <w:rFonts w:cs="David" w:hint="cs"/>
          <w:b w:val="0"/>
          <w:bCs w:val="0"/>
          <w:i w:val="0"/>
          <w:iCs w:val="0"/>
          <w:sz w:val="24"/>
          <w:rtl/>
        </w:rPr>
        <w:t>בתוך 60 ימים מהמועד האחרון להגשת ההצעות.</w:t>
      </w:r>
    </w:p>
    <w:p w:rsidR="00356D5D" w:rsidRPr="00F12B2A" w:rsidRDefault="00356D5D" w:rsidP="00356D5D">
      <w:pPr>
        <w:numPr>
          <w:ilvl w:val="1"/>
          <w:numId w:val="6"/>
        </w:numPr>
        <w:rPr>
          <w:sz w:val="24"/>
        </w:rPr>
      </w:pPr>
      <w:r w:rsidRPr="00F12B2A">
        <w:rPr>
          <w:rFonts w:hint="cs"/>
          <w:sz w:val="24"/>
          <w:rtl/>
        </w:rPr>
        <w:t xml:space="preserve">המועצה תהא רשאית לחלט ערבות זו, כולה או חלקה, </w:t>
      </w:r>
      <w:r w:rsidRPr="00F12B2A">
        <w:rPr>
          <w:sz w:val="24"/>
          <w:rtl/>
        </w:rPr>
        <w:t>והמציע לא יהא זכאי לדרוש סכום הערבות כולה או מקצתה</w:t>
      </w:r>
      <w:r w:rsidRPr="00F12B2A">
        <w:rPr>
          <w:rFonts w:hint="cs"/>
          <w:sz w:val="24"/>
          <w:rtl/>
        </w:rPr>
        <w:t>, אם התקיים בו אחד מאלה:</w:t>
      </w:r>
    </w:p>
    <w:p w:rsidR="00356D5D" w:rsidRDefault="00356D5D" w:rsidP="00356D5D">
      <w:pPr>
        <w:numPr>
          <w:ilvl w:val="2"/>
          <w:numId w:val="6"/>
        </w:numPr>
        <w:ind w:right="0"/>
        <w:rPr>
          <w:sz w:val="24"/>
        </w:rPr>
      </w:pPr>
      <w:r>
        <w:rPr>
          <w:rFonts w:hint="cs"/>
          <w:sz w:val="24"/>
          <w:rtl/>
        </w:rPr>
        <w:t>חזר בו מ</w:t>
      </w:r>
      <w:r>
        <w:rPr>
          <w:rFonts w:hint="cs"/>
          <w:rtl/>
        </w:rPr>
        <w:t>הצעתו בכל שלב, לרבות לאחר הודעת הזכייה, ככל שזכה;</w:t>
      </w:r>
    </w:p>
    <w:p w:rsidR="00356D5D" w:rsidRPr="00F12B2A" w:rsidRDefault="00356D5D" w:rsidP="00356D5D">
      <w:pPr>
        <w:numPr>
          <w:ilvl w:val="2"/>
          <w:numId w:val="6"/>
        </w:numPr>
        <w:ind w:right="0"/>
        <w:rPr>
          <w:sz w:val="24"/>
          <w:rtl/>
        </w:rPr>
      </w:pPr>
      <w:r w:rsidRPr="00F12B2A">
        <w:rPr>
          <w:rFonts w:hint="cs"/>
          <w:sz w:val="24"/>
          <w:rtl/>
        </w:rPr>
        <w:t>במסגרת המכרז מסר מידע מטעה או מידע מהותי שאינו מדויק</w:t>
      </w:r>
      <w:r>
        <w:rPr>
          <w:rFonts w:hint="cs"/>
          <w:sz w:val="24"/>
          <w:rtl/>
        </w:rPr>
        <w:t>;</w:t>
      </w:r>
    </w:p>
    <w:p w:rsidR="00356D5D" w:rsidRDefault="00356D5D" w:rsidP="00356D5D">
      <w:pPr>
        <w:numPr>
          <w:ilvl w:val="2"/>
          <w:numId w:val="6"/>
        </w:numPr>
        <w:ind w:right="0"/>
      </w:pPr>
      <w:r w:rsidRPr="007E5F52">
        <w:rPr>
          <w:rFonts w:hint="cs"/>
          <w:rtl/>
        </w:rPr>
        <w:t>פעל במכרז בעורמה או בתכסיסנות;</w:t>
      </w:r>
    </w:p>
    <w:p w:rsidR="00356D5D" w:rsidRPr="00F12B2A" w:rsidRDefault="00356D5D" w:rsidP="00356D5D">
      <w:pPr>
        <w:numPr>
          <w:ilvl w:val="2"/>
          <w:numId w:val="6"/>
        </w:numPr>
        <w:ind w:right="0"/>
        <w:rPr>
          <w:sz w:val="24"/>
        </w:rPr>
      </w:pPr>
      <w:r>
        <w:rPr>
          <w:rFonts w:hint="cs"/>
          <w:sz w:val="24"/>
          <w:rtl/>
        </w:rPr>
        <w:t xml:space="preserve">סירב </w:t>
      </w:r>
      <w:r w:rsidRPr="00A35634">
        <w:rPr>
          <w:sz w:val="24"/>
          <w:rtl/>
        </w:rPr>
        <w:t xml:space="preserve">להמציא למועצה </w:t>
      </w:r>
      <w:r>
        <w:rPr>
          <w:rFonts w:hint="cs"/>
          <w:sz w:val="24"/>
          <w:rtl/>
        </w:rPr>
        <w:t xml:space="preserve">את מסמכי הביטוח הנדרשים </w:t>
      </w:r>
      <w:r w:rsidRPr="00A35634">
        <w:rPr>
          <w:rFonts w:hint="cs"/>
          <w:sz w:val="24"/>
          <w:rtl/>
        </w:rPr>
        <w:t>ואת יתר המסמכ</w:t>
      </w:r>
      <w:r>
        <w:rPr>
          <w:rFonts w:hint="cs"/>
          <w:sz w:val="24"/>
          <w:rtl/>
        </w:rPr>
        <w:t>ים והאישורים הנדרשים לפי ההסכם</w:t>
      </w:r>
      <w:r w:rsidRPr="00A35634">
        <w:rPr>
          <w:sz w:val="24"/>
          <w:rtl/>
        </w:rPr>
        <w:t xml:space="preserve"> (</w:t>
      </w:r>
      <w:r w:rsidRPr="00A35634">
        <w:rPr>
          <w:b/>
          <w:bCs/>
          <w:sz w:val="24"/>
          <w:rtl/>
        </w:rPr>
        <w:t xml:space="preserve">מסמך </w:t>
      </w:r>
      <w:r w:rsidRPr="00A35634">
        <w:rPr>
          <w:rFonts w:hint="cs"/>
          <w:b/>
          <w:bCs/>
          <w:sz w:val="24"/>
          <w:rtl/>
        </w:rPr>
        <w:t>ג</w:t>
      </w:r>
      <w:r w:rsidRPr="00A35634">
        <w:rPr>
          <w:b/>
          <w:bCs/>
          <w:sz w:val="24"/>
          <w:rtl/>
        </w:rPr>
        <w:t>'</w:t>
      </w:r>
      <w:r w:rsidRPr="00A35634">
        <w:rPr>
          <w:rFonts w:hint="cs"/>
          <w:sz w:val="24"/>
          <w:rtl/>
        </w:rPr>
        <w:t xml:space="preserve"> למסמכי המכרז</w:t>
      </w:r>
      <w:r w:rsidRPr="00A35634">
        <w:rPr>
          <w:sz w:val="24"/>
          <w:rtl/>
        </w:rPr>
        <w:t>)</w:t>
      </w:r>
      <w:r>
        <w:rPr>
          <w:rFonts w:hint="cs"/>
          <w:sz w:val="24"/>
          <w:rtl/>
        </w:rPr>
        <w:t xml:space="preserve"> וכן </w:t>
      </w:r>
      <w:r w:rsidRPr="00F460C3">
        <w:rPr>
          <w:rFonts w:hint="cs"/>
          <w:sz w:val="24"/>
          <w:rtl/>
        </w:rPr>
        <w:t>לבצע</w:t>
      </w:r>
      <w:r>
        <w:rPr>
          <w:rFonts w:hint="cs"/>
          <w:sz w:val="24"/>
          <w:rtl/>
        </w:rPr>
        <w:t xml:space="preserve"> </w:t>
      </w:r>
      <w:r w:rsidRPr="00F460C3">
        <w:rPr>
          <w:rFonts w:hint="cs"/>
          <w:sz w:val="24"/>
          <w:rtl/>
        </w:rPr>
        <w:t xml:space="preserve">את </w:t>
      </w:r>
      <w:r>
        <w:rPr>
          <w:rFonts w:hint="cs"/>
          <w:sz w:val="24"/>
          <w:rtl/>
        </w:rPr>
        <w:t xml:space="preserve">כל </w:t>
      </w:r>
      <w:r w:rsidRPr="00F460C3">
        <w:rPr>
          <w:rFonts w:hint="cs"/>
          <w:sz w:val="24"/>
          <w:rtl/>
        </w:rPr>
        <w:t>הפעולות הנדרשות על יד</w:t>
      </w:r>
      <w:r>
        <w:rPr>
          <w:rFonts w:hint="cs"/>
          <w:sz w:val="24"/>
          <w:rtl/>
        </w:rPr>
        <w:t>ו לתחילת ההתקשרות לפי מכרז זה</w:t>
      </w:r>
      <w:r w:rsidRPr="00A35634">
        <w:rPr>
          <w:sz w:val="24"/>
          <w:rtl/>
        </w:rPr>
        <w:t xml:space="preserve">, </w:t>
      </w:r>
      <w:proofErr w:type="spellStart"/>
      <w:r>
        <w:rPr>
          <w:rFonts w:hint="cs"/>
          <w:sz w:val="24"/>
          <w:rtl/>
        </w:rPr>
        <w:t>הכל</w:t>
      </w:r>
      <w:proofErr w:type="spellEnd"/>
      <w:r>
        <w:rPr>
          <w:rFonts w:hint="cs"/>
          <w:sz w:val="24"/>
          <w:rtl/>
        </w:rPr>
        <w:t xml:space="preserve"> </w:t>
      </w:r>
      <w:r w:rsidRPr="00A35634">
        <w:rPr>
          <w:sz w:val="24"/>
          <w:rtl/>
        </w:rPr>
        <w:t>תוך 7 ימים מתאריך הודעת המועצה לזוכה בדבר זכייתו במכרז</w:t>
      </w:r>
      <w:r w:rsidRPr="00A35634">
        <w:rPr>
          <w:rFonts w:hint="cs"/>
          <w:sz w:val="24"/>
          <w:rtl/>
        </w:rPr>
        <w:t xml:space="preserve"> או במועד אחר כפי שתחליט המועצה</w:t>
      </w:r>
      <w:r>
        <w:rPr>
          <w:rFonts w:hint="cs"/>
          <w:sz w:val="24"/>
          <w:rtl/>
        </w:rPr>
        <w:t>.</w:t>
      </w:r>
    </w:p>
    <w:p w:rsidR="00356D5D" w:rsidRDefault="00356D5D" w:rsidP="00356D5D">
      <w:pPr>
        <w:pStyle w:val="2"/>
        <w:numPr>
          <w:ilvl w:val="1"/>
          <w:numId w:val="6"/>
        </w:numPr>
        <w:spacing w:after="240"/>
        <w:rPr>
          <w:rFonts w:cs="David"/>
          <w:b w:val="0"/>
          <w:bCs w:val="0"/>
          <w:i w:val="0"/>
          <w:iCs w:val="0"/>
          <w:sz w:val="24"/>
          <w:rtl/>
        </w:rPr>
      </w:pPr>
      <w:r w:rsidRPr="000B66EB">
        <w:rPr>
          <w:rFonts w:cs="David" w:hint="cs"/>
          <w:b w:val="0"/>
          <w:bCs w:val="0"/>
          <w:i w:val="0"/>
          <w:iCs w:val="0"/>
          <w:sz w:val="24"/>
          <w:rtl/>
        </w:rPr>
        <w:t>אין בחילוט הערבות כדי למנוע מה</w:t>
      </w:r>
      <w:r>
        <w:rPr>
          <w:rFonts w:cs="David" w:hint="cs"/>
          <w:b w:val="0"/>
          <w:bCs w:val="0"/>
          <w:i w:val="0"/>
          <w:iCs w:val="0"/>
          <w:sz w:val="24"/>
          <w:rtl/>
        </w:rPr>
        <w:t>מועצה</w:t>
      </w:r>
      <w:r w:rsidRPr="000B66EB">
        <w:rPr>
          <w:rFonts w:cs="David" w:hint="cs"/>
          <w:b w:val="0"/>
          <w:bCs w:val="0"/>
          <w:i w:val="0"/>
          <w:iCs w:val="0"/>
          <w:sz w:val="24"/>
          <w:rtl/>
        </w:rPr>
        <w:t xml:space="preserve"> להעלות כל טענה כלפי המציע ולדרוש ממנו כל סעד העומד לה לפי כל דין, לרבות בגין נזקים שנגרמו לחברה בשל מעשה ו/או מחדל של המציע או מי מטעמו.</w:t>
      </w:r>
    </w:p>
    <w:p w:rsidR="00356D5D" w:rsidRPr="00260117" w:rsidRDefault="00356D5D" w:rsidP="00356D5D">
      <w:pPr>
        <w:pStyle w:val="2"/>
        <w:numPr>
          <w:ilvl w:val="1"/>
          <w:numId w:val="6"/>
        </w:numPr>
        <w:spacing w:before="0" w:after="240"/>
        <w:rPr>
          <w:i w:val="0"/>
          <w:iCs w:val="0"/>
        </w:rPr>
      </w:pPr>
      <w:r w:rsidRPr="00260117">
        <w:rPr>
          <w:rFonts w:cs="David" w:hint="cs"/>
          <w:b w:val="0"/>
          <w:bCs w:val="0"/>
          <w:i w:val="0"/>
          <w:iCs w:val="0"/>
          <w:sz w:val="24"/>
          <w:rtl/>
        </w:rPr>
        <w:t>המצאת ערבות בנקאית כאמור לעיל, הינה בבחינת תנאי סף להשתתפות במכרז, ומציע שלא יצרף ערבות בנקאית כמתחייב, הצעתו לא תובא לדיון.</w:t>
      </w:r>
    </w:p>
    <w:p w:rsidR="00356D5D" w:rsidRPr="00807152" w:rsidRDefault="00356D5D" w:rsidP="00356D5D">
      <w:pPr>
        <w:numPr>
          <w:ilvl w:val="0"/>
          <w:numId w:val="3"/>
        </w:numPr>
        <w:tabs>
          <w:tab w:val="clear" w:pos="360"/>
          <w:tab w:val="num" w:pos="596"/>
          <w:tab w:val="left" w:pos="992"/>
        </w:tabs>
        <w:ind w:right="-284"/>
        <w:rPr>
          <w:rFonts w:ascii="Tahoma" w:hAnsi="Tahoma"/>
          <w:b/>
          <w:bCs/>
          <w:sz w:val="24"/>
          <w:u w:val="single"/>
        </w:rPr>
      </w:pPr>
      <w:r w:rsidRPr="00807152">
        <w:rPr>
          <w:rFonts w:ascii="Tahoma" w:hAnsi="Tahoma" w:hint="cs"/>
          <w:b/>
          <w:bCs/>
          <w:sz w:val="24"/>
          <w:u w:val="single"/>
          <w:rtl/>
        </w:rPr>
        <w:t>מועד הגשת ההצעות</w:t>
      </w:r>
    </w:p>
    <w:p w:rsidR="00356D5D" w:rsidRDefault="00356D5D" w:rsidP="00356D5D">
      <w:pPr>
        <w:ind w:left="284"/>
        <w:rPr>
          <w:rFonts w:ascii="Tahoma" w:hAnsi="Tahoma"/>
          <w:b/>
          <w:bCs/>
          <w:sz w:val="24"/>
        </w:rPr>
      </w:pPr>
    </w:p>
    <w:p w:rsidR="00356D5D" w:rsidRDefault="00356D5D" w:rsidP="00356D5D">
      <w:pPr>
        <w:numPr>
          <w:ilvl w:val="1"/>
          <w:numId w:val="7"/>
        </w:numPr>
        <w:rPr>
          <w:rFonts w:ascii="Tahoma" w:hAnsi="Tahoma"/>
          <w:b/>
          <w:bCs/>
          <w:sz w:val="24"/>
        </w:rPr>
      </w:pPr>
      <w:r>
        <w:rPr>
          <w:rFonts w:hint="cs"/>
          <w:sz w:val="24"/>
          <w:rtl/>
        </w:rPr>
        <w:t>ההצעות יוגשו  עד</w:t>
      </w:r>
      <w:r>
        <w:rPr>
          <w:rFonts w:hint="cs"/>
          <w:b/>
          <w:bCs/>
          <w:sz w:val="24"/>
          <w:rtl/>
        </w:rPr>
        <w:t xml:space="preserve"> </w:t>
      </w:r>
      <w:r w:rsidRPr="0082754A">
        <w:rPr>
          <w:b/>
          <w:bCs/>
          <w:sz w:val="24"/>
          <w:u w:val="single"/>
          <w:rtl/>
        </w:rPr>
        <w:t>יום רביעי, כ"ב אדר תש"פ, 18.3.202 בשעה 15:00</w:t>
      </w:r>
      <w:r>
        <w:rPr>
          <w:rFonts w:hint="cs"/>
          <w:sz w:val="24"/>
          <w:rtl/>
        </w:rPr>
        <w:t xml:space="preserve"> </w:t>
      </w:r>
      <w:r w:rsidRPr="00EF31E9">
        <w:rPr>
          <w:rFonts w:hint="cs"/>
          <w:sz w:val="24"/>
          <w:rtl/>
        </w:rPr>
        <w:t>לתיבת המכרזים</w:t>
      </w:r>
      <w:r>
        <w:rPr>
          <w:rFonts w:hint="cs"/>
          <w:b/>
          <w:bCs/>
          <w:sz w:val="24"/>
          <w:rtl/>
        </w:rPr>
        <w:t xml:space="preserve"> </w:t>
      </w:r>
      <w:r w:rsidRPr="00475DF6">
        <w:rPr>
          <w:rFonts w:hint="cs"/>
          <w:sz w:val="24"/>
          <w:rtl/>
        </w:rPr>
        <w:t xml:space="preserve">בלשכת </w:t>
      </w:r>
      <w:r>
        <w:rPr>
          <w:rFonts w:hint="cs"/>
          <w:sz w:val="24"/>
          <w:rtl/>
        </w:rPr>
        <w:t xml:space="preserve">מנכ"ל </w:t>
      </w:r>
      <w:r w:rsidRPr="00475DF6">
        <w:rPr>
          <w:rFonts w:hint="cs"/>
          <w:sz w:val="24"/>
          <w:rtl/>
        </w:rPr>
        <w:t>ראש המועצה</w:t>
      </w:r>
      <w:r>
        <w:rPr>
          <w:rFonts w:hint="cs"/>
          <w:sz w:val="24"/>
          <w:rtl/>
        </w:rPr>
        <w:t>, במשרדי המועצה האזורית גולן.</w:t>
      </w:r>
    </w:p>
    <w:p w:rsidR="00356D5D" w:rsidRDefault="00356D5D" w:rsidP="00356D5D">
      <w:pPr>
        <w:ind w:left="1446"/>
        <w:rPr>
          <w:rFonts w:ascii="Tahoma" w:hAnsi="Tahoma"/>
          <w:b/>
          <w:bCs/>
          <w:sz w:val="24"/>
        </w:rPr>
      </w:pPr>
    </w:p>
    <w:p w:rsidR="00356D5D" w:rsidRPr="00475DF6" w:rsidRDefault="00356D5D" w:rsidP="00356D5D">
      <w:pPr>
        <w:numPr>
          <w:ilvl w:val="1"/>
          <w:numId w:val="7"/>
        </w:numPr>
        <w:rPr>
          <w:rFonts w:ascii="Tahoma" w:hAnsi="Tahoma"/>
          <w:b/>
          <w:bCs/>
          <w:sz w:val="24"/>
          <w:rtl/>
        </w:rPr>
      </w:pPr>
      <w:r w:rsidRPr="00475DF6">
        <w:rPr>
          <w:rFonts w:hint="cs"/>
          <w:sz w:val="24"/>
          <w:rtl/>
        </w:rPr>
        <w:t>כל הצעה אשר לא תימסר עד למועד הנקוב לעיל כלל לא תובא לדיון בפני ועדת המכרזים.</w:t>
      </w:r>
    </w:p>
    <w:p w:rsidR="00356D5D" w:rsidRDefault="00356D5D" w:rsidP="00356D5D">
      <w:pPr>
        <w:numPr>
          <w:ilvl w:val="0"/>
          <w:numId w:val="3"/>
        </w:numPr>
        <w:tabs>
          <w:tab w:val="clear" w:pos="360"/>
          <w:tab w:val="num" w:pos="596"/>
          <w:tab w:val="left" w:pos="992"/>
        </w:tabs>
        <w:spacing w:before="240"/>
        <w:ind w:right="-284"/>
        <w:rPr>
          <w:rFonts w:ascii="Tahoma" w:hAnsi="Tahoma"/>
          <w:b/>
          <w:bCs/>
          <w:sz w:val="24"/>
          <w:u w:val="single"/>
        </w:rPr>
      </w:pPr>
      <w:r w:rsidRPr="00200D1E">
        <w:rPr>
          <w:rFonts w:ascii="Tahoma" w:hAnsi="Tahoma"/>
          <w:b/>
          <w:bCs/>
          <w:sz w:val="24"/>
          <w:u w:val="single"/>
          <w:rtl/>
        </w:rPr>
        <w:t>חובת הזוכה במכרז</w:t>
      </w:r>
    </w:p>
    <w:p w:rsidR="00356D5D" w:rsidRPr="00200D1E" w:rsidRDefault="00356D5D" w:rsidP="00356D5D">
      <w:pPr>
        <w:tabs>
          <w:tab w:val="left" w:pos="992"/>
        </w:tabs>
        <w:ind w:left="360" w:right="-284"/>
        <w:rPr>
          <w:rFonts w:ascii="Tahoma" w:hAnsi="Tahoma"/>
          <w:b/>
          <w:bCs/>
          <w:sz w:val="24"/>
          <w:u w:val="single"/>
          <w:rtl/>
        </w:rPr>
      </w:pPr>
    </w:p>
    <w:p w:rsidR="00356D5D" w:rsidRDefault="00356D5D" w:rsidP="00356D5D">
      <w:pPr>
        <w:ind w:firstLine="360"/>
        <w:rPr>
          <w:rtl/>
        </w:rPr>
      </w:pPr>
      <w:r>
        <w:rPr>
          <w:rtl/>
        </w:rPr>
        <w:t xml:space="preserve">זכתה הצעתו של המציע </w:t>
      </w:r>
      <w:r>
        <w:rPr>
          <w:rFonts w:hint="cs"/>
          <w:rtl/>
        </w:rPr>
        <w:t xml:space="preserve">(להלן: </w:t>
      </w:r>
      <w:r>
        <w:rPr>
          <w:rtl/>
        </w:rPr>
        <w:t>"</w:t>
      </w:r>
      <w:r w:rsidRPr="00200D1E">
        <w:rPr>
          <w:b/>
          <w:bCs/>
          <w:rtl/>
        </w:rPr>
        <w:t>הזוכה</w:t>
      </w:r>
      <w:r>
        <w:rPr>
          <w:rtl/>
        </w:rPr>
        <w:t>") יהא עליו לבצע פעולות כדלקמן:</w:t>
      </w:r>
    </w:p>
    <w:p w:rsidR="00356D5D" w:rsidRDefault="00356D5D" w:rsidP="00356D5D">
      <w:pPr>
        <w:rPr>
          <w:rtl/>
        </w:rPr>
      </w:pPr>
    </w:p>
    <w:p w:rsidR="00356D5D" w:rsidRDefault="00356D5D" w:rsidP="00356D5D">
      <w:pPr>
        <w:numPr>
          <w:ilvl w:val="1"/>
          <w:numId w:val="8"/>
        </w:numPr>
        <w:rPr>
          <w:sz w:val="24"/>
        </w:rPr>
      </w:pPr>
      <w:r>
        <w:rPr>
          <w:rFonts w:hint="cs"/>
          <w:sz w:val="24"/>
          <w:rtl/>
        </w:rPr>
        <w:t>י</w:t>
      </w:r>
      <w:r w:rsidRPr="00A35634">
        <w:rPr>
          <w:sz w:val="24"/>
          <w:rtl/>
        </w:rPr>
        <w:t xml:space="preserve">מציא למועצה </w:t>
      </w:r>
      <w:r>
        <w:rPr>
          <w:rFonts w:hint="cs"/>
          <w:sz w:val="24"/>
          <w:rtl/>
        </w:rPr>
        <w:t xml:space="preserve">את מסמכי הביטוח הנדרשים </w:t>
      </w:r>
      <w:r w:rsidRPr="00A35634">
        <w:rPr>
          <w:rFonts w:hint="cs"/>
          <w:sz w:val="24"/>
          <w:rtl/>
        </w:rPr>
        <w:t>ואת יתר המסמכ</w:t>
      </w:r>
      <w:r>
        <w:rPr>
          <w:rFonts w:hint="cs"/>
          <w:sz w:val="24"/>
          <w:rtl/>
        </w:rPr>
        <w:t>ים והאישורים הנדרשים לפי ההסכם</w:t>
      </w:r>
      <w:r w:rsidRPr="00A35634">
        <w:rPr>
          <w:sz w:val="24"/>
          <w:rtl/>
        </w:rPr>
        <w:t xml:space="preserve"> (</w:t>
      </w:r>
      <w:r w:rsidRPr="00A35634">
        <w:rPr>
          <w:b/>
          <w:bCs/>
          <w:sz w:val="24"/>
          <w:rtl/>
        </w:rPr>
        <w:t xml:space="preserve">מסמך </w:t>
      </w:r>
      <w:r w:rsidRPr="00A35634">
        <w:rPr>
          <w:rFonts w:hint="cs"/>
          <w:b/>
          <w:bCs/>
          <w:sz w:val="24"/>
          <w:rtl/>
        </w:rPr>
        <w:t>ג</w:t>
      </w:r>
      <w:r w:rsidRPr="00A35634">
        <w:rPr>
          <w:b/>
          <w:bCs/>
          <w:sz w:val="24"/>
          <w:rtl/>
        </w:rPr>
        <w:t>'</w:t>
      </w:r>
      <w:r w:rsidRPr="00A35634">
        <w:rPr>
          <w:rFonts w:hint="cs"/>
          <w:sz w:val="24"/>
          <w:rtl/>
        </w:rPr>
        <w:t xml:space="preserve"> למסמכי המכרז</w:t>
      </w:r>
      <w:r w:rsidRPr="00A35634">
        <w:rPr>
          <w:sz w:val="24"/>
          <w:rtl/>
        </w:rPr>
        <w:t>)</w:t>
      </w:r>
      <w:r>
        <w:rPr>
          <w:rFonts w:hint="cs"/>
          <w:sz w:val="24"/>
          <w:rtl/>
        </w:rPr>
        <w:t xml:space="preserve"> וכן י</w:t>
      </w:r>
      <w:r w:rsidRPr="00F460C3">
        <w:rPr>
          <w:rFonts w:hint="cs"/>
          <w:sz w:val="24"/>
          <w:rtl/>
        </w:rPr>
        <w:t>בצע</w:t>
      </w:r>
      <w:r>
        <w:rPr>
          <w:rFonts w:hint="cs"/>
          <w:sz w:val="24"/>
          <w:rtl/>
        </w:rPr>
        <w:t xml:space="preserve"> </w:t>
      </w:r>
      <w:r w:rsidRPr="00F460C3">
        <w:rPr>
          <w:rFonts w:hint="cs"/>
          <w:sz w:val="24"/>
          <w:rtl/>
        </w:rPr>
        <w:t xml:space="preserve">את </w:t>
      </w:r>
      <w:r>
        <w:rPr>
          <w:rFonts w:hint="cs"/>
          <w:sz w:val="24"/>
          <w:rtl/>
        </w:rPr>
        <w:t xml:space="preserve">כל </w:t>
      </w:r>
      <w:r w:rsidRPr="00F460C3">
        <w:rPr>
          <w:rFonts w:hint="cs"/>
          <w:sz w:val="24"/>
          <w:rtl/>
        </w:rPr>
        <w:t xml:space="preserve">הפעולות </w:t>
      </w:r>
      <w:r>
        <w:rPr>
          <w:rFonts w:hint="cs"/>
          <w:sz w:val="24"/>
          <w:rtl/>
        </w:rPr>
        <w:t>הנדרשות על-</w:t>
      </w:r>
      <w:r w:rsidRPr="00F460C3">
        <w:rPr>
          <w:rFonts w:hint="cs"/>
          <w:sz w:val="24"/>
          <w:rtl/>
        </w:rPr>
        <w:t>יד</w:t>
      </w:r>
      <w:r>
        <w:rPr>
          <w:rFonts w:hint="cs"/>
          <w:sz w:val="24"/>
          <w:rtl/>
        </w:rPr>
        <w:t>ו לתחילת ההתקשרות לפי מכרז זה</w:t>
      </w:r>
      <w:r w:rsidRPr="00A35634">
        <w:rPr>
          <w:sz w:val="24"/>
          <w:rtl/>
        </w:rPr>
        <w:t xml:space="preserve">, </w:t>
      </w:r>
      <w:proofErr w:type="spellStart"/>
      <w:r>
        <w:rPr>
          <w:rFonts w:hint="cs"/>
          <w:sz w:val="24"/>
          <w:rtl/>
        </w:rPr>
        <w:t>הכל</w:t>
      </w:r>
      <w:proofErr w:type="spellEnd"/>
      <w:r>
        <w:rPr>
          <w:rFonts w:hint="cs"/>
          <w:sz w:val="24"/>
          <w:rtl/>
        </w:rPr>
        <w:t xml:space="preserve"> </w:t>
      </w:r>
      <w:r w:rsidRPr="00A35634">
        <w:rPr>
          <w:sz w:val="24"/>
          <w:rtl/>
        </w:rPr>
        <w:t>תוך 7 ימים מתאריך הודעת המועצה לזוכה בדבר זכייתו במכרז</w:t>
      </w:r>
      <w:r w:rsidRPr="00A35634">
        <w:rPr>
          <w:rFonts w:hint="cs"/>
          <w:sz w:val="24"/>
          <w:rtl/>
        </w:rPr>
        <w:t xml:space="preserve"> או במועד אחר כפי שתחליט המועצה</w:t>
      </w:r>
      <w:r>
        <w:rPr>
          <w:rFonts w:hint="cs"/>
          <w:sz w:val="24"/>
          <w:rtl/>
        </w:rPr>
        <w:t>.</w:t>
      </w:r>
    </w:p>
    <w:p w:rsidR="00356D5D" w:rsidRPr="00200D1E" w:rsidRDefault="00356D5D" w:rsidP="00356D5D">
      <w:pPr>
        <w:numPr>
          <w:ilvl w:val="1"/>
          <w:numId w:val="8"/>
        </w:numPr>
        <w:rPr>
          <w:sz w:val="24"/>
          <w:rtl/>
        </w:rPr>
      </w:pPr>
      <w:r w:rsidRPr="00200D1E">
        <w:rPr>
          <w:sz w:val="24"/>
          <w:rtl/>
        </w:rPr>
        <w:t xml:space="preserve">לא ימלא הזוכה אחר התנאי האמור </w:t>
      </w:r>
      <w:proofErr w:type="spellStart"/>
      <w:r w:rsidRPr="00200D1E">
        <w:rPr>
          <w:sz w:val="24"/>
          <w:rtl/>
        </w:rPr>
        <w:t>בס"ק</w:t>
      </w:r>
      <w:proofErr w:type="spellEnd"/>
      <w:r w:rsidRPr="00200D1E">
        <w:rPr>
          <w:sz w:val="24"/>
          <w:rtl/>
        </w:rPr>
        <w:t xml:space="preserve"> 9א' לעיל, תהא המועצה רשאית לבטל את זכייתו במכרז ולחלט את הערבות המצורפת להצעת המציע כאמור בסעיף  </w:t>
      </w:r>
      <w:r>
        <w:rPr>
          <w:rFonts w:hint="cs"/>
          <w:sz w:val="24"/>
          <w:rtl/>
        </w:rPr>
        <w:t>7</w:t>
      </w:r>
      <w:r w:rsidRPr="00200D1E">
        <w:rPr>
          <w:sz w:val="24"/>
          <w:rtl/>
        </w:rPr>
        <w:t xml:space="preserve"> לעיל. </w:t>
      </w:r>
      <w:r w:rsidRPr="00200D1E">
        <w:rPr>
          <w:sz w:val="24"/>
          <w:rtl/>
        </w:rPr>
        <w:tab/>
      </w:r>
    </w:p>
    <w:p w:rsidR="00356D5D" w:rsidRPr="00200D1E" w:rsidRDefault="00356D5D" w:rsidP="00356D5D">
      <w:pPr>
        <w:numPr>
          <w:ilvl w:val="1"/>
          <w:numId w:val="8"/>
        </w:numPr>
        <w:rPr>
          <w:sz w:val="24"/>
          <w:rtl/>
        </w:rPr>
      </w:pPr>
      <w:r w:rsidRPr="00200D1E">
        <w:rPr>
          <w:sz w:val="24"/>
          <w:rtl/>
        </w:rPr>
        <w:lastRenderedPageBreak/>
        <w:t>סכום הערבות ישמש פיצוי קבוע ומוסכם מראש ללא צורך בהוכחת נזק, עקב אי קיום ההתחייבות שנוטל על  עצמו המציע עם הגשת הצעתו למכרז.</w:t>
      </w:r>
    </w:p>
    <w:p w:rsidR="00356D5D" w:rsidRDefault="00356D5D" w:rsidP="00356D5D">
      <w:pPr>
        <w:numPr>
          <w:ilvl w:val="1"/>
          <w:numId w:val="8"/>
        </w:numPr>
        <w:rPr>
          <w:sz w:val="24"/>
        </w:rPr>
      </w:pPr>
      <w:r w:rsidRPr="00200D1E">
        <w:rPr>
          <w:sz w:val="24"/>
          <w:rtl/>
        </w:rPr>
        <w:t xml:space="preserve">אין באמור </w:t>
      </w:r>
      <w:proofErr w:type="spellStart"/>
      <w:r w:rsidRPr="00200D1E">
        <w:rPr>
          <w:sz w:val="24"/>
          <w:rtl/>
        </w:rPr>
        <w:t>בס"ק</w:t>
      </w:r>
      <w:proofErr w:type="spellEnd"/>
      <w:r w:rsidRPr="00200D1E">
        <w:rPr>
          <w:sz w:val="24"/>
          <w:rtl/>
        </w:rPr>
        <w:t xml:space="preserve">  9</w:t>
      </w:r>
      <w:r>
        <w:rPr>
          <w:rFonts w:hint="cs"/>
          <w:sz w:val="24"/>
          <w:rtl/>
        </w:rPr>
        <w:t>ב</w:t>
      </w:r>
      <w:r w:rsidRPr="00200D1E">
        <w:rPr>
          <w:sz w:val="24"/>
          <w:rtl/>
        </w:rPr>
        <w:t>' לעיל, לפגוע בזכותה של המועצה לתבוע מהזוכה פיצוי מלא עקב מחדלו הנ"ל או  לפגוע בכל זכות  או סעד שיעמדו לרשות המועצה כנגד הזוכה עקב הפרת ההתחייבות שנטל על עצמו עם הגשת הצעתו למכרז.</w:t>
      </w:r>
    </w:p>
    <w:p w:rsidR="00356D5D" w:rsidRDefault="00356D5D" w:rsidP="00356D5D">
      <w:pPr>
        <w:rPr>
          <w:sz w:val="24"/>
          <w:rtl/>
        </w:rPr>
      </w:pPr>
    </w:p>
    <w:p w:rsidR="002E6A56" w:rsidRDefault="002E6A56"/>
    <w:sectPr w:rsidR="002E6A56"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7182C"/>
    <w:multiLevelType w:val="multilevel"/>
    <w:tmpl w:val="11C41458"/>
    <w:lvl w:ilvl="0">
      <w:start w:val="1"/>
      <w:numFmt w:val="decimal"/>
      <w:lvlText w:val="%1."/>
      <w:lvlJc w:val="right"/>
      <w:pPr>
        <w:tabs>
          <w:tab w:val="num" w:pos="596"/>
        </w:tabs>
        <w:ind w:left="596" w:hanging="596"/>
      </w:pPr>
    </w:lvl>
    <w:lvl w:ilvl="1">
      <w:start w:val="1"/>
      <w:numFmt w:val="hebrew1"/>
      <w:lvlText w:val="%2."/>
      <w:lvlJc w:val="right"/>
      <w:pPr>
        <w:tabs>
          <w:tab w:val="num" w:pos="1531"/>
        </w:tabs>
        <w:ind w:left="1531" w:hanging="624"/>
      </w:pPr>
      <w:rPr>
        <w:rFonts w:cs="David"/>
        <w:b w:val="0"/>
        <w:bCs w:val="0"/>
        <w:color w:val="auto"/>
        <w:sz w:val="24"/>
        <w:szCs w:val="24"/>
        <w:lang w:val="en-US"/>
      </w:rPr>
    </w:lvl>
    <w:lvl w:ilvl="2">
      <w:start w:val="1"/>
      <w:numFmt w:val="decimal"/>
      <w:lvlText w:val="(%3)"/>
      <w:lvlJc w:val="right"/>
      <w:pPr>
        <w:tabs>
          <w:tab w:val="num" w:pos="2324"/>
        </w:tabs>
        <w:ind w:left="2324" w:right="2324" w:hanging="623"/>
      </w:pPr>
    </w:lvl>
    <w:lvl w:ilvl="3">
      <w:start w:val="1"/>
      <w:numFmt w:val="hebrew1"/>
      <w:lvlText w:val="(%4)"/>
      <w:lvlJc w:val="right"/>
      <w:pPr>
        <w:tabs>
          <w:tab w:val="num" w:pos="3260"/>
        </w:tabs>
        <w:ind w:left="3260" w:right="3260" w:hanging="766"/>
      </w:pPr>
    </w:lvl>
    <w:lvl w:ilvl="4">
      <w:start w:val="1"/>
      <w:numFmt w:val="decimal"/>
      <w:lvlText w:val="%5."/>
      <w:lvlJc w:val="right"/>
      <w:pPr>
        <w:tabs>
          <w:tab w:val="num" w:pos="3855"/>
        </w:tabs>
        <w:ind w:left="3855" w:right="3855" w:hanging="453"/>
      </w:pPr>
    </w:lvl>
    <w:lvl w:ilvl="5">
      <w:start w:val="1"/>
      <w:numFmt w:val="hebrew1"/>
      <w:lvlText w:val="%6."/>
      <w:lvlJc w:val="center"/>
      <w:pPr>
        <w:tabs>
          <w:tab w:val="num" w:pos="4734"/>
        </w:tabs>
        <w:ind w:left="4734" w:right="4734" w:hanging="709"/>
      </w:pPr>
    </w:lvl>
    <w:lvl w:ilvl="6">
      <w:start w:val="1"/>
      <w:numFmt w:val="decimal"/>
      <w:lvlText w:val="%1.%2.%3.%4.%5.%6.%7."/>
      <w:lvlJc w:val="center"/>
      <w:pPr>
        <w:tabs>
          <w:tab w:val="num" w:pos="3237"/>
        </w:tabs>
        <w:ind w:left="3237" w:right="3237" w:hanging="1077"/>
      </w:pPr>
    </w:lvl>
    <w:lvl w:ilvl="7">
      <w:start w:val="1"/>
      <w:numFmt w:val="decimal"/>
      <w:lvlText w:val="%1.%2.%3.%4.%5.%6.%7.%8."/>
      <w:lvlJc w:val="center"/>
      <w:pPr>
        <w:tabs>
          <w:tab w:val="num" w:pos="3742"/>
        </w:tabs>
        <w:ind w:left="3742" w:right="3742" w:hanging="1225"/>
      </w:pPr>
    </w:lvl>
    <w:lvl w:ilvl="8">
      <w:start w:val="1"/>
      <w:numFmt w:val="decimal"/>
      <w:lvlText w:val="%1.%2.%3.%4.%5.%6.%7.%8.%9."/>
      <w:lvlJc w:val="center"/>
      <w:pPr>
        <w:tabs>
          <w:tab w:val="num" w:pos="4320"/>
        </w:tabs>
        <w:ind w:left="4320" w:right="4320" w:hanging="1440"/>
      </w:pPr>
    </w:lvl>
  </w:abstractNum>
  <w:abstractNum w:abstractNumId="1">
    <w:nsid w:val="213477E8"/>
    <w:multiLevelType w:val="multilevel"/>
    <w:tmpl w:val="CD40A78C"/>
    <w:lvl w:ilvl="0">
      <w:start w:val="1"/>
      <w:numFmt w:val="decimal"/>
      <w:lvlText w:val="%1."/>
      <w:lvlJc w:val="left"/>
      <w:pPr>
        <w:tabs>
          <w:tab w:val="num" w:pos="360"/>
        </w:tabs>
        <w:ind w:left="360" w:hanging="360"/>
      </w:pPr>
      <w:rPr>
        <w:rFonts w:hint="default"/>
        <w:b w:val="0"/>
        <w:bCs w:val="0"/>
        <w:sz w:val="24"/>
        <w:szCs w:val="24"/>
      </w:rPr>
    </w:lvl>
    <w:lvl w:ilvl="1">
      <w:start w:val="1"/>
      <w:numFmt w:val="hebrew1"/>
      <w:lvlText w:val="%2."/>
      <w:lvlJc w:val="left"/>
      <w:pPr>
        <w:tabs>
          <w:tab w:val="num" w:pos="1140"/>
        </w:tabs>
        <w:ind w:left="1140" w:hanging="432"/>
      </w:pPr>
      <w:rPr>
        <w:rFonts w:hint="default"/>
        <w:b w:val="0"/>
        <w:bCs w:val="0"/>
        <w:lang w:val="en-US"/>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
    <w:nsid w:val="3D2D194F"/>
    <w:multiLevelType w:val="multilevel"/>
    <w:tmpl w:val="11C41458"/>
    <w:lvl w:ilvl="0">
      <w:start w:val="1"/>
      <w:numFmt w:val="decimal"/>
      <w:lvlText w:val="%1."/>
      <w:lvlJc w:val="right"/>
      <w:pPr>
        <w:tabs>
          <w:tab w:val="num" w:pos="596"/>
        </w:tabs>
        <w:ind w:left="596" w:hanging="596"/>
      </w:pPr>
    </w:lvl>
    <w:lvl w:ilvl="1">
      <w:start w:val="1"/>
      <w:numFmt w:val="hebrew1"/>
      <w:lvlText w:val="%2."/>
      <w:lvlJc w:val="right"/>
      <w:pPr>
        <w:tabs>
          <w:tab w:val="num" w:pos="1531"/>
        </w:tabs>
        <w:ind w:left="1531" w:hanging="624"/>
      </w:pPr>
      <w:rPr>
        <w:rFonts w:cs="David"/>
        <w:b w:val="0"/>
        <w:bCs w:val="0"/>
        <w:color w:val="auto"/>
        <w:sz w:val="24"/>
        <w:szCs w:val="24"/>
        <w:lang w:val="en-US"/>
      </w:rPr>
    </w:lvl>
    <w:lvl w:ilvl="2">
      <w:start w:val="1"/>
      <w:numFmt w:val="decimal"/>
      <w:lvlText w:val="(%3)"/>
      <w:lvlJc w:val="right"/>
      <w:pPr>
        <w:tabs>
          <w:tab w:val="num" w:pos="2324"/>
        </w:tabs>
        <w:ind w:left="2324" w:right="2324" w:hanging="623"/>
      </w:pPr>
    </w:lvl>
    <w:lvl w:ilvl="3">
      <w:start w:val="1"/>
      <w:numFmt w:val="hebrew1"/>
      <w:lvlText w:val="(%4)"/>
      <w:lvlJc w:val="right"/>
      <w:pPr>
        <w:tabs>
          <w:tab w:val="num" w:pos="3260"/>
        </w:tabs>
        <w:ind w:left="3260" w:right="3260" w:hanging="766"/>
      </w:pPr>
    </w:lvl>
    <w:lvl w:ilvl="4">
      <w:start w:val="1"/>
      <w:numFmt w:val="decimal"/>
      <w:lvlText w:val="%5."/>
      <w:lvlJc w:val="right"/>
      <w:pPr>
        <w:tabs>
          <w:tab w:val="num" w:pos="3855"/>
        </w:tabs>
        <w:ind w:left="3855" w:right="3855" w:hanging="453"/>
      </w:pPr>
    </w:lvl>
    <w:lvl w:ilvl="5">
      <w:start w:val="1"/>
      <w:numFmt w:val="hebrew1"/>
      <w:lvlText w:val="%6."/>
      <w:lvlJc w:val="center"/>
      <w:pPr>
        <w:tabs>
          <w:tab w:val="num" w:pos="4734"/>
        </w:tabs>
        <w:ind w:left="4734" w:right="4734" w:hanging="709"/>
      </w:pPr>
    </w:lvl>
    <w:lvl w:ilvl="6">
      <w:start w:val="1"/>
      <w:numFmt w:val="decimal"/>
      <w:lvlText w:val="%1.%2.%3.%4.%5.%6.%7."/>
      <w:lvlJc w:val="center"/>
      <w:pPr>
        <w:tabs>
          <w:tab w:val="num" w:pos="3237"/>
        </w:tabs>
        <w:ind w:left="3237" w:right="3237" w:hanging="1077"/>
      </w:pPr>
    </w:lvl>
    <w:lvl w:ilvl="7">
      <w:start w:val="1"/>
      <w:numFmt w:val="decimal"/>
      <w:lvlText w:val="%1.%2.%3.%4.%5.%6.%7.%8."/>
      <w:lvlJc w:val="center"/>
      <w:pPr>
        <w:tabs>
          <w:tab w:val="num" w:pos="3742"/>
        </w:tabs>
        <w:ind w:left="3742" w:right="3742" w:hanging="1225"/>
      </w:pPr>
    </w:lvl>
    <w:lvl w:ilvl="8">
      <w:start w:val="1"/>
      <w:numFmt w:val="decimal"/>
      <w:lvlText w:val="%1.%2.%3.%4.%5.%6.%7.%8.%9."/>
      <w:lvlJc w:val="center"/>
      <w:pPr>
        <w:tabs>
          <w:tab w:val="num" w:pos="4320"/>
        </w:tabs>
        <w:ind w:left="4320" w:right="4320" w:hanging="1440"/>
      </w:pPr>
    </w:lvl>
  </w:abstractNum>
  <w:abstractNum w:abstractNumId="3">
    <w:nsid w:val="498C4DD4"/>
    <w:multiLevelType w:val="multilevel"/>
    <w:tmpl w:val="CD40A78C"/>
    <w:lvl w:ilvl="0">
      <w:start w:val="1"/>
      <w:numFmt w:val="decimal"/>
      <w:lvlText w:val="%1."/>
      <w:lvlJc w:val="left"/>
      <w:pPr>
        <w:tabs>
          <w:tab w:val="num" w:pos="360"/>
        </w:tabs>
        <w:ind w:left="360" w:hanging="360"/>
      </w:pPr>
      <w:rPr>
        <w:rFonts w:hint="default"/>
        <w:b w:val="0"/>
        <w:bCs w:val="0"/>
        <w:sz w:val="24"/>
        <w:szCs w:val="24"/>
      </w:rPr>
    </w:lvl>
    <w:lvl w:ilvl="1">
      <w:start w:val="1"/>
      <w:numFmt w:val="hebrew1"/>
      <w:lvlText w:val="%2."/>
      <w:lvlJc w:val="left"/>
      <w:pPr>
        <w:tabs>
          <w:tab w:val="num" w:pos="1140"/>
        </w:tabs>
        <w:ind w:left="1140" w:hanging="432"/>
      </w:pPr>
      <w:rPr>
        <w:rFonts w:hint="default"/>
        <w:b w:val="0"/>
        <w:bCs w:val="0"/>
        <w:lang w:val="en-US"/>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4">
    <w:nsid w:val="512D7879"/>
    <w:multiLevelType w:val="multilevel"/>
    <w:tmpl w:val="11C41458"/>
    <w:lvl w:ilvl="0">
      <w:start w:val="1"/>
      <w:numFmt w:val="decimal"/>
      <w:lvlText w:val="%1."/>
      <w:lvlJc w:val="right"/>
      <w:pPr>
        <w:tabs>
          <w:tab w:val="num" w:pos="596"/>
        </w:tabs>
        <w:ind w:left="596" w:hanging="596"/>
      </w:pPr>
    </w:lvl>
    <w:lvl w:ilvl="1">
      <w:start w:val="1"/>
      <w:numFmt w:val="hebrew1"/>
      <w:lvlText w:val="%2."/>
      <w:lvlJc w:val="right"/>
      <w:pPr>
        <w:tabs>
          <w:tab w:val="num" w:pos="1531"/>
        </w:tabs>
        <w:ind w:left="1531" w:hanging="624"/>
      </w:pPr>
      <w:rPr>
        <w:rFonts w:cs="David"/>
        <w:b w:val="0"/>
        <w:bCs w:val="0"/>
        <w:color w:val="auto"/>
        <w:sz w:val="24"/>
        <w:szCs w:val="24"/>
        <w:lang w:val="en-US"/>
      </w:rPr>
    </w:lvl>
    <w:lvl w:ilvl="2">
      <w:start w:val="1"/>
      <w:numFmt w:val="decimal"/>
      <w:lvlText w:val="(%3)"/>
      <w:lvlJc w:val="right"/>
      <w:pPr>
        <w:tabs>
          <w:tab w:val="num" w:pos="2324"/>
        </w:tabs>
        <w:ind w:left="2324" w:right="2324" w:hanging="623"/>
      </w:pPr>
    </w:lvl>
    <w:lvl w:ilvl="3">
      <w:start w:val="1"/>
      <w:numFmt w:val="hebrew1"/>
      <w:lvlText w:val="(%4)"/>
      <w:lvlJc w:val="right"/>
      <w:pPr>
        <w:tabs>
          <w:tab w:val="num" w:pos="3260"/>
        </w:tabs>
        <w:ind w:left="3260" w:right="3260" w:hanging="766"/>
      </w:pPr>
    </w:lvl>
    <w:lvl w:ilvl="4">
      <w:start w:val="1"/>
      <w:numFmt w:val="decimal"/>
      <w:lvlText w:val="%5."/>
      <w:lvlJc w:val="right"/>
      <w:pPr>
        <w:tabs>
          <w:tab w:val="num" w:pos="3855"/>
        </w:tabs>
        <w:ind w:left="3855" w:right="3855" w:hanging="453"/>
      </w:pPr>
    </w:lvl>
    <w:lvl w:ilvl="5">
      <w:start w:val="1"/>
      <w:numFmt w:val="hebrew1"/>
      <w:lvlText w:val="%6."/>
      <w:lvlJc w:val="center"/>
      <w:pPr>
        <w:tabs>
          <w:tab w:val="num" w:pos="4734"/>
        </w:tabs>
        <w:ind w:left="4734" w:right="4734" w:hanging="709"/>
      </w:pPr>
    </w:lvl>
    <w:lvl w:ilvl="6">
      <w:start w:val="1"/>
      <w:numFmt w:val="decimal"/>
      <w:lvlText w:val="%1.%2.%3.%4.%5.%6.%7."/>
      <w:lvlJc w:val="center"/>
      <w:pPr>
        <w:tabs>
          <w:tab w:val="num" w:pos="3237"/>
        </w:tabs>
        <w:ind w:left="3237" w:right="3237" w:hanging="1077"/>
      </w:pPr>
    </w:lvl>
    <w:lvl w:ilvl="7">
      <w:start w:val="1"/>
      <w:numFmt w:val="decimal"/>
      <w:lvlText w:val="%1.%2.%3.%4.%5.%6.%7.%8."/>
      <w:lvlJc w:val="center"/>
      <w:pPr>
        <w:tabs>
          <w:tab w:val="num" w:pos="3742"/>
        </w:tabs>
        <w:ind w:left="3742" w:right="3742" w:hanging="1225"/>
      </w:pPr>
    </w:lvl>
    <w:lvl w:ilvl="8">
      <w:start w:val="1"/>
      <w:numFmt w:val="decimal"/>
      <w:lvlText w:val="%1.%2.%3.%4.%5.%6.%7.%8.%9."/>
      <w:lvlJc w:val="center"/>
      <w:pPr>
        <w:tabs>
          <w:tab w:val="num" w:pos="4320"/>
        </w:tabs>
        <w:ind w:left="4320" w:right="4320" w:hanging="1440"/>
      </w:pPr>
    </w:lvl>
  </w:abstractNum>
  <w:abstractNum w:abstractNumId="5">
    <w:nsid w:val="5E49535D"/>
    <w:multiLevelType w:val="hybridMultilevel"/>
    <w:tmpl w:val="4E6033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1C9860B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ED97F8B"/>
    <w:multiLevelType w:val="multilevel"/>
    <w:tmpl w:val="CD40A78C"/>
    <w:lvl w:ilvl="0">
      <w:start w:val="1"/>
      <w:numFmt w:val="decimal"/>
      <w:lvlText w:val="%1."/>
      <w:lvlJc w:val="left"/>
      <w:pPr>
        <w:tabs>
          <w:tab w:val="num" w:pos="360"/>
        </w:tabs>
        <w:ind w:left="360" w:hanging="360"/>
      </w:pPr>
      <w:rPr>
        <w:rFonts w:hint="default"/>
        <w:b w:val="0"/>
        <w:bCs w:val="0"/>
        <w:sz w:val="24"/>
        <w:szCs w:val="24"/>
      </w:rPr>
    </w:lvl>
    <w:lvl w:ilvl="1">
      <w:start w:val="1"/>
      <w:numFmt w:val="hebrew1"/>
      <w:lvlText w:val="%2."/>
      <w:lvlJc w:val="left"/>
      <w:pPr>
        <w:tabs>
          <w:tab w:val="num" w:pos="1140"/>
        </w:tabs>
        <w:ind w:left="1140" w:hanging="432"/>
      </w:pPr>
      <w:rPr>
        <w:rFonts w:hint="default"/>
        <w:b w:val="0"/>
        <w:bCs w:val="0"/>
        <w:lang w:val="en-US"/>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7">
    <w:nsid w:val="624B35A9"/>
    <w:multiLevelType w:val="multilevel"/>
    <w:tmpl w:val="2200D586"/>
    <w:lvl w:ilvl="0">
      <w:start w:val="1"/>
      <w:numFmt w:val="decimal"/>
      <w:lvlText w:val="%1"/>
      <w:lvlJc w:val="left"/>
      <w:pPr>
        <w:tabs>
          <w:tab w:val="num" w:pos="420"/>
        </w:tabs>
        <w:ind w:left="420" w:hanging="420"/>
      </w:pPr>
      <w:rPr>
        <w:rFonts w:hint="default"/>
      </w:rPr>
    </w:lvl>
    <w:lvl w:ilvl="1">
      <w:start w:val="1"/>
      <w:numFmt w:val="hebrew1"/>
      <w:lvlText w:val="%2."/>
      <w:lvlJc w:val="left"/>
      <w:pPr>
        <w:tabs>
          <w:tab w:val="num" w:pos="845"/>
        </w:tabs>
        <w:ind w:left="845" w:hanging="420"/>
      </w:pPr>
      <w:rPr>
        <w:rFonts w:hint="default"/>
      </w:rPr>
    </w:lvl>
    <w:lvl w:ilvl="2">
      <w:start w:val="1"/>
      <w:numFmt w:val="decimal"/>
      <w:lvlText w:val="%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8">
    <w:nsid w:val="69EA10C6"/>
    <w:multiLevelType w:val="multilevel"/>
    <w:tmpl w:val="CD40A78C"/>
    <w:lvl w:ilvl="0">
      <w:start w:val="1"/>
      <w:numFmt w:val="decimal"/>
      <w:lvlText w:val="%1."/>
      <w:lvlJc w:val="left"/>
      <w:pPr>
        <w:tabs>
          <w:tab w:val="num" w:pos="360"/>
        </w:tabs>
        <w:ind w:left="360" w:hanging="360"/>
      </w:pPr>
      <w:rPr>
        <w:rFonts w:hint="default"/>
        <w:b w:val="0"/>
        <w:bCs w:val="0"/>
        <w:sz w:val="24"/>
        <w:szCs w:val="24"/>
      </w:rPr>
    </w:lvl>
    <w:lvl w:ilvl="1">
      <w:start w:val="1"/>
      <w:numFmt w:val="hebrew1"/>
      <w:lvlText w:val="%2."/>
      <w:lvlJc w:val="left"/>
      <w:pPr>
        <w:tabs>
          <w:tab w:val="num" w:pos="1140"/>
        </w:tabs>
        <w:ind w:left="1140" w:hanging="432"/>
      </w:pPr>
      <w:rPr>
        <w:rFonts w:hint="default"/>
        <w:b w:val="0"/>
        <w:bCs w:val="0"/>
        <w:lang w:val="en-US"/>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9">
    <w:nsid w:val="7D947868"/>
    <w:multiLevelType w:val="multilevel"/>
    <w:tmpl w:val="FC362BEC"/>
    <w:lvl w:ilvl="0">
      <w:start w:val="1"/>
      <w:numFmt w:val="decimal"/>
      <w:lvlText w:val="%1"/>
      <w:lvlJc w:val="left"/>
      <w:pPr>
        <w:tabs>
          <w:tab w:val="num" w:pos="420"/>
        </w:tabs>
        <w:ind w:left="420" w:hanging="420"/>
      </w:pPr>
      <w:rPr>
        <w:rFonts w:hint="default"/>
      </w:rPr>
    </w:lvl>
    <w:lvl w:ilvl="1">
      <w:start w:val="1"/>
      <w:numFmt w:val="hebrew1"/>
      <w:lvlText w:val="%2."/>
      <w:lvlJc w:val="left"/>
      <w:pPr>
        <w:tabs>
          <w:tab w:val="num" w:pos="845"/>
        </w:tabs>
        <w:ind w:left="845" w:hanging="42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10">
    <w:nsid w:val="7E7C1C0A"/>
    <w:multiLevelType w:val="multilevel"/>
    <w:tmpl w:val="FE662DC8"/>
    <w:lvl w:ilvl="0">
      <w:start w:val="4"/>
      <w:numFmt w:val="decimal"/>
      <w:lvlText w:val="%1."/>
      <w:lvlJc w:val="left"/>
      <w:pPr>
        <w:tabs>
          <w:tab w:val="num" w:pos="360"/>
        </w:tabs>
        <w:ind w:left="360" w:hanging="360"/>
      </w:pPr>
      <w:rPr>
        <w:rFonts w:hint="default"/>
        <w:b w:val="0"/>
        <w:bCs w:val="0"/>
        <w:sz w:val="24"/>
        <w:szCs w:val="24"/>
      </w:rPr>
    </w:lvl>
    <w:lvl w:ilvl="1">
      <w:start w:val="1"/>
      <w:numFmt w:val="decimal"/>
      <w:lvlText w:val="%2."/>
      <w:lvlJc w:val="left"/>
      <w:pPr>
        <w:tabs>
          <w:tab w:val="num" w:pos="1140"/>
        </w:tabs>
        <w:ind w:left="1140" w:hanging="432"/>
      </w:pPr>
      <w:rPr>
        <w:rFonts w:hint="default"/>
        <w:b w:val="0"/>
        <w:bCs w:val="0"/>
        <w:lang w:val="en-US"/>
      </w:rPr>
    </w:lvl>
    <w:lvl w:ilvl="2">
      <w:start w:val="1"/>
      <w:numFmt w:val="decimal"/>
      <w:lvlText w:val="%1.%2.%3."/>
      <w:lvlJc w:val="left"/>
      <w:pPr>
        <w:tabs>
          <w:tab w:val="num" w:pos="1224"/>
        </w:tabs>
        <w:ind w:left="1224" w:hanging="504"/>
      </w:pPr>
      <w:rPr>
        <w:rFonts w:hint="default"/>
        <w:b w:val="0"/>
        <w:bCs w:val="0"/>
      </w:rPr>
    </w:lvl>
    <w:lvl w:ilvl="3">
      <w:start w:val="1"/>
      <w:numFmt w:val="decimal"/>
      <w:lvlText w:val="%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9"/>
  </w:num>
  <w:num w:numId="2">
    <w:abstractNumId w:val="5"/>
  </w:num>
  <w:num w:numId="3">
    <w:abstractNumId w:val="10"/>
  </w:num>
  <w:num w:numId="4">
    <w:abstractNumId w:val="7"/>
  </w:num>
  <w:num w:numId="5">
    <w:abstractNumId w:val="8"/>
  </w:num>
  <w:num w:numId="6">
    <w:abstractNumId w:val="4"/>
  </w:num>
  <w:num w:numId="7">
    <w:abstractNumId w:val="2"/>
  </w:num>
  <w:num w:numId="8">
    <w:abstractNumId w:val="0"/>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D5D"/>
    <w:rsid w:val="001464DD"/>
    <w:rsid w:val="002E6A56"/>
    <w:rsid w:val="00356D5D"/>
    <w:rsid w:val="007B12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D5D"/>
    <w:pPr>
      <w:bidi/>
      <w:spacing w:after="0" w:line="240" w:lineRule="auto"/>
      <w:jc w:val="both"/>
    </w:pPr>
    <w:rPr>
      <w:rFonts w:ascii="Times New Roman" w:eastAsia="Times New Roman" w:hAnsi="Times New Roman" w:cs="David"/>
      <w:szCs w:val="24"/>
    </w:rPr>
  </w:style>
  <w:style w:type="paragraph" w:styleId="2">
    <w:name w:val="heading 2"/>
    <w:basedOn w:val="a"/>
    <w:next w:val="a"/>
    <w:link w:val="20"/>
    <w:qFormat/>
    <w:rsid w:val="00356D5D"/>
    <w:pPr>
      <w:spacing w:before="240" w:after="60"/>
      <w:outlineLvl w:val="1"/>
    </w:pPr>
    <w:rPr>
      <w:rFonts w:ascii="Arial" w:cs="Miriam"/>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356D5D"/>
    <w:rPr>
      <w:rFonts w:ascii="Arial" w:eastAsia="Times New Roman" w:hAnsi="Times New Roman" w:cs="Miriam"/>
      <w:b/>
      <w:bCs/>
      <w:i/>
      <w:iCs/>
      <w:szCs w:val="24"/>
    </w:rPr>
  </w:style>
  <w:style w:type="paragraph" w:styleId="a3">
    <w:name w:val="List Paragraph"/>
    <w:aliases w:val="מפרט פירוט סעיפים,LP1"/>
    <w:basedOn w:val="a"/>
    <w:link w:val="a4"/>
    <w:uiPriority w:val="34"/>
    <w:qFormat/>
    <w:rsid w:val="00356D5D"/>
    <w:pPr>
      <w:ind w:left="720"/>
    </w:pPr>
  </w:style>
  <w:style w:type="character" w:customStyle="1" w:styleId="a4">
    <w:name w:val="פיסקת רשימה תו"/>
    <w:aliases w:val="מפרט פירוט סעיפים תו,LP1 תו"/>
    <w:link w:val="a3"/>
    <w:uiPriority w:val="34"/>
    <w:locked/>
    <w:rsid w:val="00356D5D"/>
    <w:rPr>
      <w:rFonts w:ascii="Times New Roman" w:eastAsia="Times New Roman" w:hAnsi="Times New Roman" w:cs="Dav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D5D"/>
    <w:pPr>
      <w:bidi/>
      <w:spacing w:after="0" w:line="240" w:lineRule="auto"/>
      <w:jc w:val="both"/>
    </w:pPr>
    <w:rPr>
      <w:rFonts w:ascii="Times New Roman" w:eastAsia="Times New Roman" w:hAnsi="Times New Roman" w:cs="David"/>
      <w:szCs w:val="24"/>
    </w:rPr>
  </w:style>
  <w:style w:type="paragraph" w:styleId="2">
    <w:name w:val="heading 2"/>
    <w:basedOn w:val="a"/>
    <w:next w:val="a"/>
    <w:link w:val="20"/>
    <w:qFormat/>
    <w:rsid w:val="00356D5D"/>
    <w:pPr>
      <w:spacing w:before="240" w:after="60"/>
      <w:outlineLvl w:val="1"/>
    </w:pPr>
    <w:rPr>
      <w:rFonts w:ascii="Arial" w:cs="Miriam"/>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356D5D"/>
    <w:rPr>
      <w:rFonts w:ascii="Arial" w:eastAsia="Times New Roman" w:hAnsi="Times New Roman" w:cs="Miriam"/>
      <w:b/>
      <w:bCs/>
      <w:i/>
      <w:iCs/>
      <w:szCs w:val="24"/>
    </w:rPr>
  </w:style>
  <w:style w:type="paragraph" w:styleId="a3">
    <w:name w:val="List Paragraph"/>
    <w:aliases w:val="מפרט פירוט סעיפים,LP1"/>
    <w:basedOn w:val="a"/>
    <w:link w:val="a4"/>
    <w:uiPriority w:val="34"/>
    <w:qFormat/>
    <w:rsid w:val="00356D5D"/>
    <w:pPr>
      <w:ind w:left="720"/>
    </w:pPr>
  </w:style>
  <w:style w:type="character" w:customStyle="1" w:styleId="a4">
    <w:name w:val="פיסקת רשימה תו"/>
    <w:aliases w:val="מפרט פירוט סעיפים תו,LP1 תו"/>
    <w:link w:val="a3"/>
    <w:uiPriority w:val="34"/>
    <w:locked/>
    <w:rsid w:val="00356D5D"/>
    <w:rPr>
      <w:rFonts w:ascii="Times New Roman" w:eastAsia="Times New Roman" w:hAnsi="Times New Roman"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5674</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אתי ריימונד</dc:creator>
  <cp:lastModifiedBy>User</cp:lastModifiedBy>
  <cp:revision>2</cp:revision>
  <dcterms:created xsi:type="dcterms:W3CDTF">2020-03-01T12:31:00Z</dcterms:created>
  <dcterms:modified xsi:type="dcterms:W3CDTF">2020-03-01T12:31:00Z</dcterms:modified>
</cp:coreProperties>
</file>