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564" w:rsidRDefault="008D0564" w:rsidP="008D0564">
      <w:pPr>
        <w:ind w:left="-483"/>
        <w:jc w:val="center"/>
        <w:rPr>
          <w:b/>
          <w:bCs/>
          <w:sz w:val="32"/>
          <w:szCs w:val="28"/>
          <w:rtl/>
        </w:rPr>
      </w:pPr>
      <w:r w:rsidRPr="0035063D">
        <w:rPr>
          <w:rFonts w:hint="cs"/>
          <w:b/>
          <w:bCs/>
          <w:sz w:val="32"/>
          <w:szCs w:val="28"/>
          <w:rtl/>
        </w:rPr>
        <w:t>נספח א'</w:t>
      </w:r>
    </w:p>
    <w:p w:rsidR="008D0564" w:rsidRPr="00FC4808" w:rsidRDefault="008D0564" w:rsidP="008D0564">
      <w:pPr>
        <w:ind w:left="-483"/>
        <w:jc w:val="center"/>
        <w:rPr>
          <w:b/>
          <w:bCs/>
          <w:sz w:val="18"/>
          <w:szCs w:val="16"/>
          <w:rtl/>
        </w:rPr>
      </w:pPr>
    </w:p>
    <w:p w:rsidR="008D0564" w:rsidRPr="00FC4808" w:rsidRDefault="008D0564" w:rsidP="008D0564">
      <w:pPr>
        <w:ind w:left="-483"/>
        <w:jc w:val="center"/>
        <w:rPr>
          <w:b/>
          <w:bCs/>
          <w:sz w:val="32"/>
          <w:szCs w:val="28"/>
          <w:u w:val="single"/>
          <w:rtl/>
        </w:rPr>
      </w:pPr>
      <w:r w:rsidRPr="00FC4808">
        <w:rPr>
          <w:rFonts w:hint="cs"/>
          <w:b/>
          <w:bCs/>
          <w:sz w:val="32"/>
          <w:szCs w:val="28"/>
          <w:u w:val="single"/>
          <w:rtl/>
        </w:rPr>
        <w:t xml:space="preserve"> התנאים הכלליים</w:t>
      </w:r>
    </w:p>
    <w:p w:rsidR="008D0564" w:rsidRDefault="008D0564" w:rsidP="008D0564">
      <w:pPr>
        <w:tabs>
          <w:tab w:val="left" w:pos="1418"/>
          <w:tab w:val="left" w:pos="5387"/>
        </w:tabs>
        <w:rPr>
          <w:u w:val="single"/>
          <w:rtl/>
        </w:rPr>
      </w:pPr>
    </w:p>
    <w:p w:rsidR="008D0564" w:rsidRPr="00162116" w:rsidRDefault="008D0564" w:rsidP="008D0564">
      <w:pPr>
        <w:ind w:left="-483"/>
        <w:jc w:val="center"/>
        <w:rPr>
          <w:b/>
          <w:bCs/>
          <w:sz w:val="30"/>
          <w:rtl/>
        </w:rPr>
      </w:pPr>
      <w:r w:rsidRPr="003A1A73">
        <w:rPr>
          <w:rFonts w:hint="cs"/>
          <w:b/>
          <w:bCs/>
          <w:sz w:val="30"/>
          <w:rtl/>
        </w:rPr>
        <w:t xml:space="preserve">מכרז פומבי מס' </w:t>
      </w:r>
      <w:r>
        <w:rPr>
          <w:rFonts w:hint="cs"/>
          <w:b/>
          <w:bCs/>
          <w:sz w:val="30"/>
          <w:rtl/>
        </w:rPr>
        <w:t>79/2018</w:t>
      </w:r>
    </w:p>
    <w:p w:rsidR="008D0564" w:rsidRDefault="008D0564" w:rsidP="008D0564">
      <w:pPr>
        <w:ind w:left="-483"/>
        <w:jc w:val="center"/>
        <w:rPr>
          <w:b/>
          <w:bCs/>
          <w:sz w:val="30"/>
          <w:rtl/>
        </w:rPr>
      </w:pPr>
      <w:r>
        <w:rPr>
          <w:rFonts w:hint="cs"/>
          <w:b/>
          <w:bCs/>
          <w:sz w:val="30"/>
          <w:rtl/>
        </w:rPr>
        <w:t>למתן שירותי הדרכה לבני נוער ולחיילים</w:t>
      </w:r>
    </w:p>
    <w:p w:rsidR="008D0564" w:rsidRDefault="008D0564" w:rsidP="008D0564">
      <w:pPr>
        <w:ind w:left="-483"/>
        <w:jc w:val="center"/>
        <w:rPr>
          <w:b/>
          <w:bCs/>
          <w:sz w:val="30"/>
          <w:rtl/>
        </w:rPr>
      </w:pPr>
      <w:r>
        <w:rPr>
          <w:rFonts w:hint="cs"/>
          <w:b/>
          <w:bCs/>
          <w:sz w:val="30"/>
          <w:u w:val="single"/>
          <w:rtl/>
        </w:rPr>
        <w:t>במסגרת תכנית "בעקבות לוחמים"</w:t>
      </w:r>
    </w:p>
    <w:p w:rsidR="008D0564" w:rsidRPr="00FC4808" w:rsidRDefault="008D0564" w:rsidP="008D0564">
      <w:pPr>
        <w:ind w:left="-483"/>
        <w:jc w:val="center"/>
        <w:rPr>
          <w:b/>
          <w:bCs/>
          <w:sz w:val="20"/>
          <w:szCs w:val="16"/>
          <w:rtl/>
        </w:rPr>
      </w:pPr>
    </w:p>
    <w:p w:rsidR="008D0564" w:rsidRPr="0035063D" w:rsidRDefault="008D0564" w:rsidP="008D0564">
      <w:pPr>
        <w:spacing w:before="240"/>
        <w:ind w:left="113"/>
        <w:rPr>
          <w:b/>
          <w:bCs/>
          <w:sz w:val="32"/>
          <w:szCs w:val="28"/>
          <w:u w:val="single"/>
          <w:rtl/>
        </w:rPr>
      </w:pPr>
      <w:r w:rsidRPr="0035063D">
        <w:rPr>
          <w:rFonts w:hint="cs"/>
          <w:b/>
          <w:bCs/>
          <w:sz w:val="32"/>
          <w:szCs w:val="28"/>
          <w:u w:val="single"/>
          <w:rtl/>
        </w:rPr>
        <w:t>א. רקע ומטרה:</w:t>
      </w:r>
    </w:p>
    <w:p w:rsidR="008D0564" w:rsidRPr="00FC4808" w:rsidRDefault="008D0564" w:rsidP="008D0564">
      <w:pPr>
        <w:spacing w:before="240"/>
        <w:ind w:left="113"/>
        <w:rPr>
          <w:b/>
          <w:bCs/>
          <w:sz w:val="12"/>
          <w:szCs w:val="10"/>
          <w:u w:val="single"/>
          <w:rtl/>
        </w:rPr>
      </w:pPr>
    </w:p>
    <w:p w:rsidR="008D0564" w:rsidRDefault="008D0564" w:rsidP="008D0564">
      <w:pPr>
        <w:numPr>
          <w:ilvl w:val="0"/>
          <w:numId w:val="1"/>
        </w:numPr>
        <w:rPr>
          <w:sz w:val="24"/>
        </w:rPr>
      </w:pPr>
      <w:r>
        <w:rPr>
          <w:rFonts w:hint="cs"/>
          <w:sz w:val="24"/>
          <w:rtl/>
        </w:rPr>
        <w:t xml:space="preserve">"בעקבות לוחמים" </w:t>
      </w:r>
      <w:r>
        <w:rPr>
          <w:rFonts w:hint="cs"/>
          <w:rtl/>
        </w:rPr>
        <w:t>(להלן: "</w:t>
      </w:r>
      <w:r>
        <w:rPr>
          <w:rFonts w:hint="cs"/>
          <w:b/>
          <w:bCs/>
          <w:rtl/>
        </w:rPr>
        <w:t>התכנית</w:t>
      </w:r>
      <w:r>
        <w:rPr>
          <w:rFonts w:hint="cs"/>
          <w:rtl/>
        </w:rPr>
        <w:t xml:space="preserve">") </w:t>
      </w:r>
      <w:r w:rsidRPr="007972C2">
        <w:rPr>
          <w:rFonts w:hint="cs"/>
          <w:sz w:val="24"/>
          <w:rtl/>
        </w:rPr>
        <w:t xml:space="preserve">היא תכנית שנועדה להדריך בני נוער מרחבי הארץ לקראת גיל גיוס </w:t>
      </w:r>
      <w:r w:rsidRPr="007972C2">
        <w:rPr>
          <w:sz w:val="24"/>
          <w:rtl/>
        </w:rPr>
        <w:t>ברמת הגולן</w:t>
      </w:r>
      <w:r w:rsidRPr="007972C2">
        <w:rPr>
          <w:rFonts w:hint="cs"/>
          <w:sz w:val="24"/>
          <w:rtl/>
        </w:rPr>
        <w:t>, במסגרת סיור מובנה</w:t>
      </w:r>
      <w:r>
        <w:rPr>
          <w:rFonts w:hint="cs"/>
          <w:sz w:val="24"/>
          <w:rtl/>
        </w:rPr>
        <w:t xml:space="preserve"> למען שירות משמעותי בצה"ל</w:t>
      </w:r>
      <w:r w:rsidRPr="007972C2">
        <w:rPr>
          <w:rFonts w:hint="cs"/>
          <w:sz w:val="24"/>
          <w:rtl/>
        </w:rPr>
        <w:t>, הכולל</w:t>
      </w:r>
      <w:r>
        <w:rPr>
          <w:rFonts w:hint="cs"/>
          <w:sz w:val="24"/>
          <w:rtl/>
        </w:rPr>
        <w:t>, בין היתר,</w:t>
      </w:r>
      <w:r w:rsidRPr="007972C2">
        <w:rPr>
          <w:rFonts w:hint="cs"/>
          <w:sz w:val="24"/>
          <w:rtl/>
        </w:rPr>
        <w:t xml:space="preserve"> </w:t>
      </w:r>
      <w:r>
        <w:rPr>
          <w:rFonts w:hint="cs"/>
          <w:sz w:val="24"/>
          <w:rtl/>
        </w:rPr>
        <w:t xml:space="preserve">סיור באתרי מורשת קרב, </w:t>
      </w:r>
      <w:r w:rsidRPr="007972C2">
        <w:rPr>
          <w:rFonts w:hint="cs"/>
          <w:sz w:val="24"/>
          <w:rtl/>
        </w:rPr>
        <w:t xml:space="preserve">גם מפגש </w:t>
      </w:r>
      <w:r w:rsidRPr="007972C2">
        <w:rPr>
          <w:sz w:val="24"/>
          <w:rtl/>
        </w:rPr>
        <w:t xml:space="preserve">עם לוחמי </w:t>
      </w:r>
      <w:r>
        <w:rPr>
          <w:rFonts w:hint="cs"/>
          <w:sz w:val="24"/>
          <w:rtl/>
        </w:rPr>
        <w:t>עבר והווה, תערוכת חילות צה"ל ותרגיל אש</w:t>
      </w:r>
      <w:r w:rsidRPr="007972C2">
        <w:rPr>
          <w:sz w:val="24"/>
          <w:rtl/>
        </w:rPr>
        <w:t>.</w:t>
      </w:r>
    </w:p>
    <w:p w:rsidR="008D0564" w:rsidRDefault="008D0564" w:rsidP="008D0564">
      <w:pPr>
        <w:numPr>
          <w:ilvl w:val="0"/>
          <w:numId w:val="1"/>
        </w:numPr>
        <w:rPr>
          <w:sz w:val="24"/>
        </w:rPr>
      </w:pPr>
      <w:r>
        <w:rPr>
          <w:rFonts w:hint="cs"/>
          <w:rtl/>
        </w:rPr>
        <w:t>מועצה אזורית גולן (להלן: "</w:t>
      </w:r>
      <w:r>
        <w:rPr>
          <w:rFonts w:hint="cs"/>
          <w:b/>
          <w:bCs/>
          <w:rtl/>
        </w:rPr>
        <w:t>המועצה</w:t>
      </w:r>
      <w:r>
        <w:rPr>
          <w:rFonts w:hint="cs"/>
          <w:rtl/>
        </w:rPr>
        <w:t>" או "</w:t>
      </w:r>
      <w:r>
        <w:rPr>
          <w:rFonts w:hint="cs"/>
          <w:b/>
          <w:bCs/>
          <w:rtl/>
        </w:rPr>
        <w:t>המזמין</w:t>
      </w:r>
      <w:r>
        <w:rPr>
          <w:rFonts w:hint="cs"/>
          <w:rtl/>
        </w:rPr>
        <w:t xml:space="preserve">"), נקבעה על-ידי משרד הביטחון לרכז את מערך ההדרכה של התכנית, </w:t>
      </w:r>
      <w:r>
        <w:rPr>
          <w:rFonts w:hint="cs"/>
          <w:sz w:val="24"/>
          <w:rtl/>
        </w:rPr>
        <w:t>וזאת באמצעות צד שלישי שיספק את שירותי הדרכה במסגרת התכנית.</w:t>
      </w:r>
    </w:p>
    <w:p w:rsidR="008D0564" w:rsidRDefault="008D0564" w:rsidP="008D0564">
      <w:pPr>
        <w:numPr>
          <w:ilvl w:val="0"/>
          <w:numId w:val="1"/>
        </w:numPr>
        <w:rPr>
          <w:sz w:val="24"/>
        </w:rPr>
      </w:pPr>
      <w:r>
        <w:rPr>
          <w:rFonts w:hint="cs"/>
          <w:rtl/>
        </w:rPr>
        <w:t xml:space="preserve">הואיל וכך, עורך המזמין בזאת מכרז פומבי למתן שירותי ההדרכה הנחוצים שיתבצעו בתוך פרק זמן של עשרה (8) ימים בין </w:t>
      </w:r>
      <w:r w:rsidRPr="009473EB">
        <w:rPr>
          <w:rFonts w:hint="cs"/>
          <w:rtl/>
        </w:rPr>
        <w:t xml:space="preserve">התאריכים </w:t>
      </w:r>
      <w:r>
        <w:rPr>
          <w:rtl/>
        </w:rPr>
        <w:t>1</w:t>
      </w:r>
      <w:r>
        <w:rPr>
          <w:rFonts w:hint="cs"/>
          <w:rtl/>
        </w:rPr>
        <w:t>5</w:t>
      </w:r>
      <w:r w:rsidRPr="009473EB">
        <w:rPr>
          <w:rtl/>
        </w:rPr>
        <w:t>-</w:t>
      </w:r>
      <w:r w:rsidRPr="009473EB">
        <w:rPr>
          <w:rFonts w:hint="cs"/>
          <w:rtl/>
        </w:rPr>
        <w:t>2</w:t>
      </w:r>
      <w:r>
        <w:rPr>
          <w:rFonts w:hint="cs"/>
          <w:rtl/>
        </w:rPr>
        <w:t>4</w:t>
      </w:r>
      <w:r w:rsidRPr="009473EB">
        <w:rPr>
          <w:rtl/>
        </w:rPr>
        <w:t>.10.15</w:t>
      </w:r>
      <w:r w:rsidRPr="009473EB">
        <w:rPr>
          <w:rFonts w:hint="cs"/>
          <w:rtl/>
        </w:rPr>
        <w:t>,</w:t>
      </w:r>
      <w:r>
        <w:rPr>
          <w:rFonts w:hint="cs"/>
          <w:rtl/>
        </w:rPr>
        <w:t xml:space="preserve"> תחת ניהול המועצה, ובמימון משרד הביטחון כמפורט בנספחי המכרז.</w:t>
      </w:r>
    </w:p>
    <w:p w:rsidR="008D0564" w:rsidRPr="000A4DA9" w:rsidRDefault="008D0564" w:rsidP="008D0564">
      <w:pPr>
        <w:numPr>
          <w:ilvl w:val="0"/>
          <w:numId w:val="1"/>
        </w:numPr>
        <w:rPr>
          <w:sz w:val="24"/>
        </w:rPr>
      </w:pPr>
      <w:r w:rsidRPr="00AB367F">
        <w:rPr>
          <w:rFonts w:hint="cs"/>
          <w:rtl/>
        </w:rPr>
        <w:t xml:space="preserve">המכרז מופנה לתאגידים אשר </w:t>
      </w:r>
      <w:r>
        <w:rPr>
          <w:rFonts w:hint="cs"/>
          <w:rtl/>
        </w:rPr>
        <w:t>רכיב מרכזי ב</w:t>
      </w:r>
      <w:r w:rsidRPr="00AB367F">
        <w:rPr>
          <w:rFonts w:hint="cs"/>
          <w:rtl/>
        </w:rPr>
        <w:t xml:space="preserve">עיסוקם </w:t>
      </w:r>
      <w:r>
        <w:rPr>
          <w:rFonts w:hint="cs"/>
          <w:rtl/>
        </w:rPr>
        <w:t>הוא ב</w:t>
      </w:r>
      <w:r w:rsidRPr="00AB367F">
        <w:rPr>
          <w:rFonts w:hint="cs"/>
          <w:rtl/>
        </w:rPr>
        <w:t>מתן שירותי הדרכה</w:t>
      </w:r>
      <w:r>
        <w:rPr>
          <w:rFonts w:hint="cs"/>
          <w:rtl/>
        </w:rPr>
        <w:t>,</w:t>
      </w:r>
      <w:r w:rsidRPr="00AB367F">
        <w:rPr>
          <w:rFonts w:hint="cs"/>
          <w:rtl/>
        </w:rPr>
        <w:t xml:space="preserve"> הרשומים בכל מרשם המתנהל לפי דין (להלן ולשם הנוחות: "</w:t>
      </w:r>
      <w:r w:rsidRPr="00AB367F">
        <w:rPr>
          <w:rFonts w:hint="cs"/>
          <w:b/>
          <w:bCs/>
          <w:rtl/>
        </w:rPr>
        <w:t>תאגיד</w:t>
      </w:r>
      <w:r w:rsidRPr="00AB367F">
        <w:rPr>
          <w:rFonts w:hint="cs"/>
          <w:rtl/>
        </w:rPr>
        <w:t xml:space="preserve">"), הכשירים ובעלי יכולת לתת את שירותי ההדרכה האמורים, </w:t>
      </w:r>
      <w:r>
        <w:rPr>
          <w:rFonts w:hint="cs"/>
          <w:rtl/>
        </w:rPr>
        <w:t>בלוח הזמנים הקצוב המוגדר לעיל</w:t>
      </w:r>
      <w:r w:rsidRPr="00AB367F">
        <w:rPr>
          <w:rFonts w:hint="cs"/>
          <w:rtl/>
        </w:rPr>
        <w:t>.</w:t>
      </w:r>
    </w:p>
    <w:p w:rsidR="008D0564" w:rsidRPr="007972C2" w:rsidRDefault="008D0564" w:rsidP="008D0564">
      <w:pPr>
        <w:ind w:left="113"/>
        <w:rPr>
          <w:sz w:val="24"/>
        </w:rPr>
      </w:pPr>
    </w:p>
    <w:p w:rsidR="008D0564" w:rsidRPr="0035063D" w:rsidRDefault="008D0564" w:rsidP="008D0564">
      <w:pPr>
        <w:ind w:left="113"/>
        <w:rPr>
          <w:b/>
          <w:bCs/>
          <w:sz w:val="32"/>
          <w:szCs w:val="28"/>
          <w:u w:val="single"/>
          <w:rtl/>
        </w:rPr>
      </w:pPr>
      <w:r w:rsidRPr="0035063D">
        <w:rPr>
          <w:rFonts w:hint="cs"/>
          <w:b/>
          <w:bCs/>
          <w:sz w:val="32"/>
          <w:szCs w:val="28"/>
          <w:u w:val="single"/>
          <w:rtl/>
        </w:rPr>
        <w:t>ב. מערך ההדרכה:</w:t>
      </w:r>
    </w:p>
    <w:p w:rsidR="008D0564" w:rsidRDefault="008D0564" w:rsidP="008D0564">
      <w:pPr>
        <w:ind w:left="1446"/>
      </w:pPr>
    </w:p>
    <w:p w:rsidR="008D0564" w:rsidRDefault="008D0564" w:rsidP="008D0564">
      <w:pPr>
        <w:ind w:left="113"/>
        <w:rPr>
          <w:rtl/>
        </w:rPr>
      </w:pPr>
      <w:r>
        <w:rPr>
          <w:rFonts w:hint="cs"/>
          <w:b/>
          <w:bCs/>
          <w:u w:val="single"/>
          <w:rtl/>
        </w:rPr>
        <w:t>סוגי ההדרכות</w:t>
      </w:r>
    </w:p>
    <w:p w:rsidR="008D0564" w:rsidRPr="000A4DA9" w:rsidRDefault="008D0564" w:rsidP="008D0564">
      <w:pPr>
        <w:numPr>
          <w:ilvl w:val="0"/>
          <w:numId w:val="2"/>
        </w:numPr>
        <w:spacing w:before="240"/>
      </w:pPr>
      <w:r>
        <w:rPr>
          <w:rFonts w:hint="cs"/>
          <w:rtl/>
        </w:rPr>
        <w:t>המכרז מתייחס לשני סוגי הדרכות:</w:t>
      </w:r>
    </w:p>
    <w:p w:rsidR="008D0564" w:rsidRDefault="008D0564" w:rsidP="008D0564">
      <w:pPr>
        <w:numPr>
          <w:ilvl w:val="1"/>
          <w:numId w:val="2"/>
        </w:numPr>
        <w:spacing w:before="240"/>
      </w:pPr>
      <w:r>
        <w:rPr>
          <w:rFonts w:hint="cs"/>
          <w:rtl/>
        </w:rPr>
        <w:t>הדרכת בני נוער - ליווי בני נוער מודרכים מנקודת איסוף שתוגדר, הדרכה לאורך כל יום ההדרכה, מתן הסברים והעברת תכנית מוכתבים מאת משרד הביטחון; ו/או הדרכת קבוצות לאורך יום הדרכה מלא, ע"פ הנחיות שיינתנו ע"י נציג המועצה.</w:t>
      </w:r>
    </w:p>
    <w:p w:rsidR="008D0564" w:rsidRDefault="008D0564" w:rsidP="008D0564">
      <w:pPr>
        <w:numPr>
          <w:ilvl w:val="1"/>
          <w:numId w:val="2"/>
        </w:numPr>
        <w:spacing w:before="240"/>
      </w:pPr>
      <w:r>
        <w:rPr>
          <w:rFonts w:hint="cs"/>
          <w:rtl/>
        </w:rPr>
        <w:t>הכשרת חיילים - ליווי והדרכה של קבוצות חיילים (כ- 300 חיילים) שעתידים ללוות ולהצטרף לליווי רכבי ההסעה באמצעותם יתנהלו הדרכות בני הנוער.</w:t>
      </w:r>
    </w:p>
    <w:p w:rsidR="008D0564" w:rsidRDefault="008D0564" w:rsidP="008D0564">
      <w:pPr>
        <w:numPr>
          <w:ilvl w:val="0"/>
          <w:numId w:val="2"/>
        </w:numPr>
        <w:spacing w:before="240"/>
      </w:pPr>
      <w:r>
        <w:rPr>
          <w:rFonts w:hint="cs"/>
          <w:rtl/>
        </w:rPr>
        <w:t>משך כל יום הדרכה מלא מכל אחד מסוגי ההדרכות כ- 10 שעות.</w:t>
      </w:r>
    </w:p>
    <w:p w:rsidR="008D0564" w:rsidRPr="0035063D" w:rsidRDefault="008D0564" w:rsidP="008D0564">
      <w:pPr>
        <w:spacing w:before="240"/>
        <w:ind w:left="113"/>
        <w:rPr>
          <w:b/>
          <w:bCs/>
          <w:sz w:val="32"/>
          <w:szCs w:val="28"/>
          <w:u w:val="single"/>
          <w:rtl/>
        </w:rPr>
      </w:pPr>
      <w:r w:rsidRPr="0035063D">
        <w:rPr>
          <w:rFonts w:hint="cs"/>
          <w:b/>
          <w:bCs/>
          <w:sz w:val="32"/>
          <w:szCs w:val="28"/>
          <w:u w:val="single"/>
          <w:rtl/>
        </w:rPr>
        <w:t>ג. דרישות מהתאגיד הזוכה:</w:t>
      </w:r>
      <w:bookmarkStart w:id="0" w:name="Start"/>
      <w:bookmarkEnd w:id="0"/>
    </w:p>
    <w:p w:rsidR="008D0564" w:rsidRDefault="008D0564" w:rsidP="008D0564">
      <w:pPr>
        <w:spacing w:before="240"/>
        <w:ind w:left="113"/>
        <w:rPr>
          <w:sz w:val="24"/>
          <w:rtl/>
        </w:rPr>
      </w:pPr>
      <w:r>
        <w:rPr>
          <w:rFonts w:hint="cs"/>
          <w:b/>
          <w:bCs/>
          <w:u w:val="single"/>
          <w:rtl/>
        </w:rPr>
        <w:t>1. דרישות להשתתפות במכרז</w:t>
      </w:r>
    </w:p>
    <w:p w:rsidR="008D0564" w:rsidRDefault="008D0564" w:rsidP="008D0564">
      <w:pPr>
        <w:ind w:left="113"/>
        <w:rPr>
          <w:sz w:val="24"/>
          <w:rtl/>
        </w:rPr>
      </w:pPr>
      <w:r>
        <w:rPr>
          <w:rFonts w:hint="cs"/>
          <w:sz w:val="24"/>
          <w:rtl/>
        </w:rPr>
        <w:t>רשאים להשתתף במכרז אך ורק תאגידים העונים על כל תנאי הסף המפורטים להלן:</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sidRPr="00AB367F">
        <w:rPr>
          <w:rFonts w:cs="David" w:hint="cs"/>
          <w:szCs w:val="24"/>
          <w:rtl/>
        </w:rPr>
        <w:t>תאגיד הרשום בכל מרשם המתנהל לפי דין (להלן ולשם הנוחות: "</w:t>
      </w:r>
      <w:r w:rsidRPr="00AB367F">
        <w:rPr>
          <w:rFonts w:cs="David" w:hint="cs"/>
          <w:b/>
          <w:bCs/>
          <w:szCs w:val="24"/>
          <w:rtl/>
        </w:rPr>
        <w:t>תאגיד</w:t>
      </w:r>
      <w:r w:rsidRPr="00AB367F">
        <w:rPr>
          <w:rFonts w:cs="David" w:hint="cs"/>
          <w:szCs w:val="24"/>
          <w:rtl/>
        </w:rPr>
        <w:t>" או "</w:t>
      </w:r>
      <w:r w:rsidRPr="00AB367F">
        <w:rPr>
          <w:rFonts w:cs="David" w:hint="cs"/>
          <w:b/>
          <w:bCs/>
          <w:szCs w:val="24"/>
          <w:rtl/>
        </w:rPr>
        <w:t>מציע</w:t>
      </w:r>
      <w:r w:rsidRPr="00AB367F">
        <w:rPr>
          <w:rFonts w:cs="David" w:hint="cs"/>
          <w:szCs w:val="24"/>
          <w:rtl/>
        </w:rPr>
        <w:t xml:space="preserve">"),הכשיר ובעל יכולת לתת את שירותי ההדרכה לפי המפורט בתנאים הכלליים של המכרז, וזאת </w:t>
      </w:r>
      <w:r>
        <w:rPr>
          <w:rFonts w:cs="David" w:hint="cs"/>
          <w:szCs w:val="24"/>
          <w:rtl/>
        </w:rPr>
        <w:t>בטווח הזמנים המוגדר החל מיום 15.10.2018 וכלה ביום 24.10.2015 (לא כולל ימי שישי ושבת)</w:t>
      </w:r>
      <w:r w:rsidRPr="00AB367F">
        <w:rPr>
          <w:rFonts w:cs="David" w:hint="cs"/>
          <w:szCs w:val="24"/>
          <w:rtl/>
        </w:rPr>
        <w:t>.</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sidRPr="000A4DA9">
        <w:rPr>
          <w:rFonts w:cs="David" w:hint="cs"/>
          <w:sz w:val="24"/>
          <w:szCs w:val="24"/>
          <w:rtl/>
        </w:rPr>
        <w:t xml:space="preserve">תאגיד אשר </w:t>
      </w:r>
      <w:r w:rsidRPr="000A4DA9">
        <w:rPr>
          <w:rFonts w:cs="David"/>
          <w:sz w:val="24"/>
          <w:szCs w:val="24"/>
          <w:rtl/>
        </w:rPr>
        <w:t xml:space="preserve">רכיב </w:t>
      </w:r>
      <w:r w:rsidRPr="008C15A2">
        <w:rPr>
          <w:rFonts w:cs="David" w:hint="cs"/>
          <w:sz w:val="24"/>
          <w:szCs w:val="24"/>
          <w:rtl/>
        </w:rPr>
        <w:t>מרכזי</w:t>
      </w:r>
      <w:r w:rsidRPr="000A4DA9">
        <w:rPr>
          <w:rFonts w:cs="David"/>
          <w:sz w:val="24"/>
          <w:szCs w:val="24"/>
          <w:rtl/>
        </w:rPr>
        <w:t xml:space="preserve"> בעיסוק</w:t>
      </w:r>
      <w:r>
        <w:rPr>
          <w:rFonts w:cs="David" w:hint="cs"/>
          <w:sz w:val="24"/>
          <w:szCs w:val="24"/>
          <w:rtl/>
        </w:rPr>
        <w:t>ו</w:t>
      </w:r>
      <w:r w:rsidRPr="000A4DA9">
        <w:rPr>
          <w:rFonts w:cs="David"/>
          <w:sz w:val="24"/>
          <w:szCs w:val="24"/>
          <w:rtl/>
        </w:rPr>
        <w:t xml:space="preserve"> הוא במתן שירותי הדרכה</w:t>
      </w:r>
      <w:r w:rsidRPr="000A4DA9">
        <w:rPr>
          <w:rFonts w:cs="David" w:hint="cs"/>
          <w:sz w:val="24"/>
          <w:szCs w:val="24"/>
          <w:rtl/>
        </w:rPr>
        <w:t>.</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t>בעל מחזור כספי בהיקף של 500,000 ש"ח לפחות, בכל אחת מהשנים 2016,2017.</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t>בעל יכולת להעסיק בו זמנית 50 מדריכים לפחות, שעברו הכשרה מתאימה כמפורט להלן, לטובת ביצוע ההתקשרות.</w:t>
      </w:r>
    </w:p>
    <w:p w:rsidR="008D0564" w:rsidRPr="0035063D" w:rsidRDefault="008D0564" w:rsidP="008D0564">
      <w:pPr>
        <w:tabs>
          <w:tab w:val="num" w:pos="374"/>
          <w:tab w:val="left" w:pos="3686"/>
        </w:tabs>
        <w:overflowPunct w:val="0"/>
        <w:autoSpaceDE w:val="0"/>
        <w:autoSpaceDN w:val="0"/>
        <w:adjustRightInd w:val="0"/>
        <w:contextualSpacing/>
        <w:textAlignment w:val="baseline"/>
        <w:rPr>
          <w:sz w:val="24"/>
        </w:rPr>
      </w:pP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b/>
          <w:bCs/>
          <w:sz w:val="24"/>
          <w:szCs w:val="24"/>
          <w:rtl/>
        </w:rPr>
        <w:t>בעל יכולת לעמוד בלוח הזמנים האינטנסיבי המוגדר.</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lastRenderedPageBreak/>
        <w:t>בעל ניסיון קודם מוצלח מול משרדי ממשלה ו/או רשויות מקומיות בקיום הדרכות.</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sidRPr="00910508">
        <w:rPr>
          <w:rFonts w:cs="David" w:hint="cs"/>
          <w:sz w:val="24"/>
          <w:szCs w:val="24"/>
          <w:rtl/>
        </w:rPr>
        <w:t xml:space="preserve">בעל </w:t>
      </w:r>
      <w:r w:rsidRPr="00910508">
        <w:rPr>
          <w:rFonts w:cs="David"/>
          <w:sz w:val="24"/>
          <w:szCs w:val="24"/>
          <w:rtl/>
        </w:rPr>
        <w:t>ניסיון מוכח ומוצלח של 5 שנים לפחות בארגון לוגיסטי והדרכת תלמידים בנושאי היסטוריה, גאוגרפיה ומורשת קרב של ה</w:t>
      </w:r>
      <w:r>
        <w:rPr>
          <w:rFonts w:cs="David"/>
          <w:sz w:val="24"/>
          <w:szCs w:val="24"/>
          <w:rtl/>
        </w:rPr>
        <w:t>גולן בהיקף הנדרש לפרוי</w:t>
      </w:r>
      <w:r w:rsidRPr="00910508">
        <w:rPr>
          <w:rFonts w:cs="David"/>
          <w:sz w:val="24"/>
          <w:szCs w:val="24"/>
          <w:rtl/>
        </w:rPr>
        <w:t>קט.</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t>בעל יכולת ניהול בקרה, ביצוע, והכנת דו"חות.</w:t>
      </w:r>
    </w:p>
    <w:p w:rsidR="008D0564" w:rsidRPr="00910508"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t>בשל מיקום פעילות ההדרכה והצורך במעורבות ובזמינות מידית מלאה לצורך מתן השירותים נשוא המכרז, תינתן עדיפות למציע שמקום מושבו ו/או שעיקר עיסוקו בתחומי הגולן, כמפורט בפרק ח' להלן.</w:t>
      </w:r>
    </w:p>
    <w:p w:rsidR="008D0564"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sidRPr="000A4DA9">
        <w:rPr>
          <w:rFonts w:cs="David" w:hint="cs"/>
          <w:sz w:val="24"/>
          <w:szCs w:val="24"/>
          <w:rtl/>
        </w:rPr>
        <w:t xml:space="preserve">על המציע לצרף להצעתו כל אישור ו/או אסמכתא ו/או תיעוד (לרבות המלצות מלקוחות) לתמיכה בהוכחת עמידתו בתנאי המכרז כמפורט בכל מסמכי המכרז. מבלי לגרוע מכלליות </w:t>
      </w:r>
      <w:r>
        <w:rPr>
          <w:rFonts w:cs="David" w:hint="cs"/>
          <w:sz w:val="24"/>
          <w:szCs w:val="24"/>
          <w:rtl/>
        </w:rPr>
        <w:t xml:space="preserve">האמור יצרף המציע להצעתו כל מסמך הנדרש בנספח ב' למכרז. </w:t>
      </w:r>
    </w:p>
    <w:p w:rsidR="008D0564" w:rsidRPr="000A4DA9" w:rsidRDefault="008D0564" w:rsidP="008D0564">
      <w:pPr>
        <w:pStyle w:val="a3"/>
        <w:numPr>
          <w:ilvl w:val="0"/>
          <w:numId w:val="7"/>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sidRPr="000A4DA9">
        <w:rPr>
          <w:rFonts w:cs="David" w:hint="cs"/>
          <w:sz w:val="24"/>
          <w:szCs w:val="24"/>
          <w:rtl/>
        </w:rPr>
        <w:t xml:space="preserve">על המציע לצרף להצעתו ערבות </w:t>
      </w:r>
      <w:r>
        <w:rPr>
          <w:rFonts w:cs="David" w:hint="cs"/>
          <w:sz w:val="24"/>
          <w:szCs w:val="24"/>
          <w:rtl/>
        </w:rPr>
        <w:t>בנקאית ל</w:t>
      </w:r>
      <w:r w:rsidRPr="000A4DA9">
        <w:rPr>
          <w:rFonts w:cs="David" w:hint="cs"/>
          <w:sz w:val="24"/>
          <w:szCs w:val="24"/>
          <w:rtl/>
        </w:rPr>
        <w:t xml:space="preserve">מכרז על סך </w:t>
      </w:r>
      <w:r>
        <w:rPr>
          <w:rFonts w:cs="David" w:hint="cs"/>
          <w:sz w:val="24"/>
          <w:szCs w:val="24"/>
          <w:rtl/>
        </w:rPr>
        <w:t xml:space="preserve">של </w:t>
      </w:r>
      <w:r w:rsidRPr="000A4DA9">
        <w:rPr>
          <w:rFonts w:cs="David" w:hint="cs"/>
          <w:sz w:val="24"/>
          <w:szCs w:val="24"/>
          <w:rtl/>
        </w:rPr>
        <w:t xml:space="preserve">2,500 ₪ בנוסח המצורף </w:t>
      </w:r>
      <w:r>
        <w:rPr>
          <w:rFonts w:cs="David" w:hint="cs"/>
          <w:sz w:val="24"/>
          <w:szCs w:val="24"/>
          <w:rtl/>
        </w:rPr>
        <w:t xml:space="preserve">כנספח 1 </w:t>
      </w:r>
      <w:r w:rsidRPr="000A4DA9">
        <w:rPr>
          <w:rFonts w:cs="David" w:hint="cs"/>
          <w:sz w:val="24"/>
          <w:szCs w:val="24"/>
          <w:rtl/>
        </w:rPr>
        <w:t>להזמנה להציע הצעות.</w:t>
      </w:r>
    </w:p>
    <w:p w:rsidR="008D0564" w:rsidRDefault="008D0564" w:rsidP="008D0564">
      <w:pPr>
        <w:spacing w:before="240"/>
        <w:rPr>
          <w:b/>
          <w:bCs/>
          <w:sz w:val="24"/>
          <w:u w:val="single"/>
        </w:rPr>
      </w:pPr>
      <w:r>
        <w:rPr>
          <w:rFonts w:hint="cs"/>
          <w:b/>
          <w:bCs/>
          <w:sz w:val="24"/>
          <w:u w:val="single"/>
          <w:rtl/>
        </w:rPr>
        <w:t>2. כוח האדם שהתאגיד יידרש להעמיד:</w:t>
      </w:r>
    </w:p>
    <w:p w:rsidR="008D0564" w:rsidRDefault="008D0564" w:rsidP="008D0564">
      <w:pPr>
        <w:pStyle w:val="a3"/>
        <w:numPr>
          <w:ilvl w:val="0"/>
          <w:numId w:val="8"/>
        </w:numPr>
        <w:tabs>
          <w:tab w:val="clear" w:pos="709"/>
          <w:tab w:val="num" w:pos="374"/>
          <w:tab w:val="left" w:pos="3686"/>
        </w:tabs>
        <w:overflowPunct w:val="0"/>
        <w:autoSpaceDE w:val="0"/>
        <w:autoSpaceDN w:val="0"/>
        <w:adjustRightInd w:val="0"/>
        <w:spacing w:before="240" w:after="0" w:line="240" w:lineRule="auto"/>
        <w:ind w:left="374" w:hanging="284"/>
        <w:contextualSpacing/>
        <w:jc w:val="both"/>
        <w:textAlignment w:val="baseline"/>
        <w:rPr>
          <w:rFonts w:cs="David"/>
          <w:sz w:val="24"/>
          <w:szCs w:val="24"/>
          <w:rtl/>
        </w:rPr>
      </w:pPr>
      <w:r>
        <w:rPr>
          <w:rFonts w:cs="David" w:hint="cs"/>
          <w:sz w:val="24"/>
          <w:szCs w:val="24"/>
          <w:rtl/>
        </w:rPr>
        <w:t>התאגיד יידרש להעמיד לטובת ביצוע ההתקשרות את בעלי התפקידים הבאים.</w:t>
      </w:r>
    </w:p>
    <w:p w:rsidR="008D0564" w:rsidRDefault="008D0564" w:rsidP="008D0564">
      <w:pPr>
        <w:pStyle w:val="a3"/>
        <w:numPr>
          <w:ilvl w:val="0"/>
          <w:numId w:val="8"/>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t>המזמין יהיה רשאי להודיע לתאגיד בכל עת, על סירובו להוסיף לקבל את השירותים באמצעות בעל תפקיד זה או אחר, וזאת לפי שיקול דעתו הבלעדי של המזמין. הודיע המזמין על כך בכתב לתאגיד, יחדל אותו בעל תפקיד לשמש בתפקידו כלפי המזמין, והתאגיד יעמיד ללא דיחוי אדם חלופי למילוי התפקיד.</w:t>
      </w:r>
    </w:p>
    <w:p w:rsidR="008D0564" w:rsidRPr="00AD3B78" w:rsidRDefault="008D0564" w:rsidP="008D0564">
      <w:pPr>
        <w:pStyle w:val="a3"/>
        <w:numPr>
          <w:ilvl w:val="0"/>
          <w:numId w:val="8"/>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8"/>
          <w:szCs w:val="28"/>
        </w:rPr>
      </w:pPr>
      <w:r w:rsidRPr="00D77387">
        <w:rPr>
          <w:rFonts w:cs="David" w:hint="cs"/>
          <w:sz w:val="24"/>
          <w:szCs w:val="24"/>
          <w:rtl/>
        </w:rPr>
        <w:t xml:space="preserve">קורות החיים של </w:t>
      </w:r>
      <w:r>
        <w:rPr>
          <w:rFonts w:cs="David" w:hint="cs"/>
          <w:sz w:val="24"/>
          <w:szCs w:val="24"/>
          <w:rtl/>
        </w:rPr>
        <w:t>צוות ההדרכה יוגשו למזמין לא יאוחר משבעה ימים לאחר תחילת ההתקשרות עם הזוכה.</w:t>
      </w:r>
    </w:p>
    <w:p w:rsidR="008D0564" w:rsidRDefault="008D0564" w:rsidP="008D0564">
      <w:pPr>
        <w:pStyle w:val="a3"/>
        <w:numPr>
          <w:ilvl w:val="0"/>
          <w:numId w:val="8"/>
        </w:numPr>
        <w:tabs>
          <w:tab w:val="clear" w:pos="709"/>
          <w:tab w:val="num" w:pos="374"/>
          <w:tab w:val="left" w:pos="3686"/>
        </w:tabs>
        <w:overflowPunct w:val="0"/>
        <w:autoSpaceDE w:val="0"/>
        <w:autoSpaceDN w:val="0"/>
        <w:adjustRightInd w:val="0"/>
        <w:spacing w:after="0" w:line="240" w:lineRule="auto"/>
        <w:ind w:left="374" w:hanging="284"/>
        <w:contextualSpacing/>
        <w:jc w:val="both"/>
        <w:textAlignment w:val="baseline"/>
        <w:rPr>
          <w:rFonts w:cs="David"/>
          <w:sz w:val="24"/>
          <w:szCs w:val="24"/>
        </w:rPr>
      </w:pPr>
      <w:r>
        <w:rPr>
          <w:rFonts w:cs="David" w:hint="cs"/>
          <w:sz w:val="24"/>
          <w:szCs w:val="24"/>
          <w:rtl/>
        </w:rPr>
        <w:t xml:space="preserve">ואלה בעלי התפקידים (להלן: </w:t>
      </w:r>
      <w:r>
        <w:rPr>
          <w:rFonts w:cs="David" w:hint="cs"/>
          <w:b/>
          <w:bCs/>
          <w:sz w:val="24"/>
          <w:szCs w:val="24"/>
          <w:rtl/>
        </w:rPr>
        <w:t>"בעלי התפקידים"</w:t>
      </w:r>
      <w:r w:rsidRPr="00805DA1">
        <w:rPr>
          <w:rFonts w:cs="David" w:hint="cs"/>
          <w:sz w:val="24"/>
          <w:szCs w:val="24"/>
          <w:rtl/>
        </w:rPr>
        <w:t>)</w:t>
      </w:r>
      <w:r>
        <w:rPr>
          <w:rFonts w:cs="David" w:hint="cs"/>
          <w:sz w:val="24"/>
          <w:szCs w:val="24"/>
          <w:rtl/>
        </w:rPr>
        <w:t>:</w:t>
      </w:r>
    </w:p>
    <w:p w:rsidR="008D0564" w:rsidRDefault="008D0564" w:rsidP="008D0564">
      <w:pPr>
        <w:spacing w:before="240"/>
        <w:rPr>
          <w:b/>
          <w:bCs/>
          <w:sz w:val="24"/>
          <w:u w:val="single"/>
        </w:rPr>
      </w:pPr>
      <w:r>
        <w:rPr>
          <w:rFonts w:hint="cs"/>
          <w:b/>
          <w:bCs/>
          <w:sz w:val="24"/>
          <w:u w:val="single"/>
          <w:rtl/>
        </w:rPr>
        <w:t>א. רכז</w:t>
      </w:r>
      <w:r>
        <w:rPr>
          <w:rFonts w:hint="cs"/>
          <w:b/>
          <w:bCs/>
          <w:sz w:val="24"/>
          <w:rtl/>
        </w:rPr>
        <w:t>:</w:t>
      </w:r>
    </w:p>
    <w:p w:rsidR="008D0564" w:rsidRDefault="008D0564" w:rsidP="008D0564">
      <w:pPr>
        <w:spacing w:before="240" w:after="200"/>
        <w:rPr>
          <w:sz w:val="24"/>
          <w:rtl/>
        </w:rPr>
      </w:pPr>
      <w:r>
        <w:rPr>
          <w:rFonts w:hint="cs"/>
          <w:sz w:val="24"/>
          <w:u w:val="single"/>
          <w:rtl/>
        </w:rPr>
        <w:t>דרישות התפקיד:</w:t>
      </w:r>
    </w:p>
    <w:p w:rsidR="008D0564" w:rsidRPr="00A04341" w:rsidRDefault="008D0564" w:rsidP="008D0564">
      <w:pPr>
        <w:numPr>
          <w:ilvl w:val="0"/>
          <w:numId w:val="3"/>
        </w:numPr>
        <w:spacing w:after="120"/>
        <w:ind w:left="595" w:hanging="595"/>
        <w:rPr>
          <w:sz w:val="24"/>
          <w:u w:val="single"/>
        </w:rPr>
      </w:pPr>
      <w:r>
        <w:rPr>
          <w:rFonts w:hint="cs"/>
          <w:sz w:val="24"/>
          <w:rtl/>
        </w:rPr>
        <w:t>תפקידו לרכז ולתאם את ביצוע ההדרכות מול משרד הביטחו</w:t>
      </w:r>
      <w:r>
        <w:rPr>
          <w:rFonts w:hint="eastAsia"/>
          <w:sz w:val="24"/>
          <w:rtl/>
        </w:rPr>
        <w:t>ן</w:t>
      </w:r>
      <w:r>
        <w:rPr>
          <w:rFonts w:hint="cs"/>
          <w:sz w:val="24"/>
          <w:rtl/>
        </w:rPr>
        <w:t xml:space="preserve"> והמועצה.</w:t>
      </w:r>
    </w:p>
    <w:p w:rsidR="008D0564" w:rsidRDefault="008D0564" w:rsidP="008D0564">
      <w:pPr>
        <w:numPr>
          <w:ilvl w:val="0"/>
          <w:numId w:val="3"/>
        </w:numPr>
        <w:spacing w:after="120"/>
        <w:ind w:left="595" w:hanging="595"/>
        <w:rPr>
          <w:sz w:val="24"/>
          <w:u w:val="single"/>
        </w:rPr>
      </w:pPr>
      <w:r>
        <w:rPr>
          <w:rFonts w:hint="cs"/>
          <w:sz w:val="24"/>
          <w:rtl/>
        </w:rPr>
        <w:t>לנהל את תהליך הכשרת צוות המדריכים ואת ההדרכות וללוות תהליכים אלו בכל צורך כגון: אחריות על ביצוע הסטנדרטים המקצועיים והיעדים הניהוליים המערכתיים שנקבעו, אחריות על מעקב והתקדמות הפרויקט על פי השלבים ולוחות הזמנים שנקבעו, הנחיית המדריכים, מתן מענה מקצועי שוטף והדרכתם במידת הצורך.</w:t>
      </w:r>
    </w:p>
    <w:p w:rsidR="008D0564" w:rsidRPr="00A04341" w:rsidRDefault="008D0564" w:rsidP="008D0564">
      <w:pPr>
        <w:numPr>
          <w:ilvl w:val="0"/>
          <w:numId w:val="3"/>
        </w:numPr>
        <w:spacing w:after="120"/>
        <w:ind w:left="595" w:hanging="595"/>
        <w:rPr>
          <w:sz w:val="24"/>
          <w:u w:val="single"/>
        </w:rPr>
      </w:pPr>
      <w:r>
        <w:rPr>
          <w:rFonts w:hint="cs"/>
          <w:sz w:val="24"/>
          <w:rtl/>
        </w:rPr>
        <w:t>לרכז תובנות מערכתיות והפצת ידע, הכנת דו"חות סטטוס, שמירה על קשר שוטף עם נציגי המועצה ומשרד הביטחו</w:t>
      </w:r>
      <w:r>
        <w:rPr>
          <w:rFonts w:hint="eastAsia"/>
          <w:sz w:val="24"/>
          <w:rtl/>
        </w:rPr>
        <w:t>ן</w:t>
      </w:r>
      <w:r>
        <w:rPr>
          <w:rFonts w:hint="cs"/>
          <w:sz w:val="24"/>
          <w:rtl/>
        </w:rPr>
        <w:t>, קבלת הנחיות מקצועיות וניהוליות והעברתן לכלל המדריכים, כמו גם אכיפת הטמעתן.</w:t>
      </w:r>
    </w:p>
    <w:p w:rsidR="008D0564" w:rsidRDefault="008D0564" w:rsidP="008D0564">
      <w:pPr>
        <w:numPr>
          <w:ilvl w:val="0"/>
          <w:numId w:val="3"/>
        </w:numPr>
        <w:spacing w:after="120"/>
        <w:ind w:left="595" w:hanging="595"/>
        <w:rPr>
          <w:sz w:val="24"/>
          <w:u w:val="single"/>
        </w:rPr>
      </w:pPr>
      <w:r>
        <w:rPr>
          <w:rFonts w:hint="cs"/>
          <w:sz w:val="24"/>
          <w:rtl/>
        </w:rPr>
        <w:t>העברת פרטיהם של המדריכים יום קודם ליום ההדרכה בו הם אמורים להדריך, לנציגי המועצה. טיפול בהחלפת כל מדריך חסר מכל סיבה שהיא ובמתן מענה מידי להיעדרויות.</w:t>
      </w:r>
    </w:p>
    <w:p w:rsidR="008D0564" w:rsidRPr="00A04341" w:rsidRDefault="008D0564" w:rsidP="008D0564">
      <w:pPr>
        <w:numPr>
          <w:ilvl w:val="0"/>
          <w:numId w:val="3"/>
        </w:numPr>
        <w:spacing w:after="120"/>
        <w:ind w:left="595" w:hanging="595"/>
        <w:rPr>
          <w:sz w:val="24"/>
          <w:u w:val="single"/>
        </w:rPr>
      </w:pPr>
      <w:r>
        <w:rPr>
          <w:rFonts w:hint="cs"/>
          <w:sz w:val="24"/>
          <w:rtl/>
        </w:rPr>
        <w:t>השתתפות קבועה בחפ"ק התכנית במהלך ימי ההדרכה ומספר ימים לפני תחילתם והשתתפות בישיבות "סוף יום" מדי יום בימים כאמור.</w:t>
      </w:r>
    </w:p>
    <w:p w:rsidR="008D0564" w:rsidRDefault="008D0564" w:rsidP="008D0564">
      <w:pPr>
        <w:numPr>
          <w:ilvl w:val="0"/>
          <w:numId w:val="3"/>
        </w:numPr>
        <w:rPr>
          <w:sz w:val="24"/>
        </w:rPr>
      </w:pPr>
      <w:r>
        <w:rPr>
          <w:rFonts w:hint="cs"/>
          <w:sz w:val="24"/>
          <w:u w:val="single"/>
          <w:rtl/>
        </w:rPr>
        <w:t>כישורים</w:t>
      </w:r>
      <w:r>
        <w:rPr>
          <w:rFonts w:hint="cs"/>
          <w:sz w:val="24"/>
          <w:rtl/>
        </w:rPr>
        <w:t>:</w:t>
      </w:r>
    </w:p>
    <w:p w:rsidR="008D0564" w:rsidRDefault="008D0564" w:rsidP="008D0564">
      <w:pPr>
        <w:numPr>
          <w:ilvl w:val="1"/>
          <w:numId w:val="3"/>
        </w:numPr>
        <w:rPr>
          <w:sz w:val="24"/>
        </w:rPr>
      </w:pPr>
      <w:r>
        <w:rPr>
          <w:rFonts w:hint="cs"/>
          <w:sz w:val="24"/>
          <w:rtl/>
        </w:rPr>
        <w:t xml:space="preserve">תואר אקדמי ממוסד מוכר בישראל (תואר ראשון לפחות) בתחום חירום וביטחון או מדיניות ציבורית או מנהל עסקים או </w:t>
      </w:r>
      <w:r>
        <w:rPr>
          <w:rFonts w:hint="cs"/>
          <w:rtl/>
        </w:rPr>
        <w:t>מתחום מדעי החברה, והחינוך;</w:t>
      </w:r>
    </w:p>
    <w:p w:rsidR="008D0564" w:rsidRDefault="008D0564" w:rsidP="008D0564">
      <w:pPr>
        <w:numPr>
          <w:ilvl w:val="1"/>
          <w:numId w:val="3"/>
        </w:numPr>
        <w:rPr>
          <w:sz w:val="24"/>
          <w:rtl/>
        </w:rPr>
      </w:pPr>
      <w:r>
        <w:rPr>
          <w:rFonts w:hint="cs"/>
          <w:sz w:val="24"/>
          <w:rtl/>
        </w:rPr>
        <w:t>ניסיון מוכח של לפחות 3 שנים אחרונות בתחום ההדרכה;</w:t>
      </w:r>
    </w:p>
    <w:p w:rsidR="008D0564" w:rsidRDefault="008D0564" w:rsidP="008D0564">
      <w:pPr>
        <w:numPr>
          <w:ilvl w:val="1"/>
          <w:numId w:val="3"/>
        </w:numPr>
        <w:ind w:right="-426"/>
        <w:rPr>
          <w:sz w:val="24"/>
          <w:rtl/>
        </w:rPr>
      </w:pPr>
      <w:r>
        <w:rPr>
          <w:rFonts w:hint="cs"/>
          <w:sz w:val="24"/>
          <w:rtl/>
        </w:rPr>
        <w:t>בקיאות וניסיון בהנחיית הדרכות וסדנאות לגופים ציבוריים גדולים;</w:t>
      </w:r>
    </w:p>
    <w:p w:rsidR="008D0564" w:rsidRDefault="008D0564" w:rsidP="008D0564">
      <w:pPr>
        <w:numPr>
          <w:ilvl w:val="1"/>
          <w:numId w:val="3"/>
        </w:numPr>
        <w:spacing w:after="100" w:afterAutospacing="1"/>
        <w:ind w:right="-426"/>
        <w:rPr>
          <w:sz w:val="24"/>
        </w:rPr>
      </w:pPr>
      <w:r>
        <w:rPr>
          <w:rFonts w:hint="cs"/>
          <w:sz w:val="24"/>
          <w:rtl/>
        </w:rPr>
        <w:t>יכולת ניהולית גבוהה מוכחת ויכולת ניהול פרויקטים מורכבים של הדרכה;</w:t>
      </w:r>
    </w:p>
    <w:p w:rsidR="008D0564" w:rsidRDefault="008D0564" w:rsidP="008D0564">
      <w:pPr>
        <w:numPr>
          <w:ilvl w:val="1"/>
          <w:numId w:val="3"/>
        </w:numPr>
        <w:rPr>
          <w:sz w:val="24"/>
          <w:rtl/>
        </w:rPr>
      </w:pPr>
      <w:r>
        <w:rPr>
          <w:rFonts w:hint="cs"/>
          <w:sz w:val="24"/>
          <w:rtl/>
        </w:rPr>
        <w:t>בעל ראיה מערכתית;</w:t>
      </w:r>
    </w:p>
    <w:p w:rsidR="008D0564" w:rsidRDefault="008D0564" w:rsidP="008D0564">
      <w:pPr>
        <w:numPr>
          <w:ilvl w:val="1"/>
          <w:numId w:val="3"/>
        </w:numPr>
        <w:rPr>
          <w:sz w:val="24"/>
          <w:rtl/>
        </w:rPr>
      </w:pPr>
      <w:r>
        <w:rPr>
          <w:rFonts w:hint="cs"/>
          <w:sz w:val="24"/>
          <w:rtl/>
        </w:rPr>
        <w:t>יכולת עבודה עם צוות;</w:t>
      </w:r>
    </w:p>
    <w:p w:rsidR="008D0564" w:rsidRDefault="008D0564" w:rsidP="008D0564">
      <w:pPr>
        <w:numPr>
          <w:ilvl w:val="1"/>
          <w:numId w:val="3"/>
        </w:numPr>
        <w:rPr>
          <w:sz w:val="24"/>
          <w:rtl/>
        </w:rPr>
      </w:pPr>
      <w:r>
        <w:rPr>
          <w:rFonts w:hint="cs"/>
          <w:sz w:val="24"/>
          <w:rtl/>
        </w:rPr>
        <w:t>בעל יחסי אנוש טובים;</w:t>
      </w:r>
    </w:p>
    <w:p w:rsidR="008D0564" w:rsidRDefault="008D0564" w:rsidP="008D0564">
      <w:pPr>
        <w:numPr>
          <w:ilvl w:val="1"/>
          <w:numId w:val="3"/>
        </w:numPr>
        <w:rPr>
          <w:sz w:val="24"/>
          <w:rtl/>
        </w:rPr>
      </w:pPr>
      <w:r>
        <w:rPr>
          <w:rFonts w:hint="cs"/>
          <w:sz w:val="24"/>
          <w:rtl/>
        </w:rPr>
        <w:t>בעל יכולת למידה גבוהה ועבודה בתנאי לחץ;</w:t>
      </w:r>
    </w:p>
    <w:p w:rsidR="008D0564" w:rsidRDefault="008D0564" w:rsidP="008D0564">
      <w:pPr>
        <w:numPr>
          <w:ilvl w:val="1"/>
          <w:numId w:val="3"/>
        </w:numPr>
        <w:spacing w:after="200"/>
        <w:rPr>
          <w:sz w:val="24"/>
        </w:rPr>
      </w:pPr>
      <w:r>
        <w:rPr>
          <w:rFonts w:hint="cs"/>
          <w:sz w:val="24"/>
          <w:rtl/>
        </w:rPr>
        <w:t>יכולת ניידות עצמאית.</w:t>
      </w:r>
    </w:p>
    <w:p w:rsidR="008D0564" w:rsidRDefault="008D0564" w:rsidP="008D0564">
      <w:pPr>
        <w:spacing w:before="240" w:after="200"/>
        <w:ind w:left="113"/>
        <w:rPr>
          <w:b/>
          <w:bCs/>
          <w:sz w:val="28"/>
          <w:rtl/>
        </w:rPr>
      </w:pPr>
      <w:r>
        <w:rPr>
          <w:rFonts w:hint="cs"/>
          <w:b/>
          <w:bCs/>
          <w:sz w:val="28"/>
          <w:u w:val="single"/>
          <w:rtl/>
        </w:rPr>
        <w:lastRenderedPageBreak/>
        <w:t>ב. צוות המדריכים</w:t>
      </w:r>
      <w:r>
        <w:rPr>
          <w:rFonts w:hint="cs"/>
          <w:b/>
          <w:bCs/>
          <w:sz w:val="28"/>
          <w:rtl/>
        </w:rPr>
        <w:t>:</w:t>
      </w:r>
    </w:p>
    <w:p w:rsidR="008D0564" w:rsidRDefault="008D0564" w:rsidP="008D0564">
      <w:pPr>
        <w:numPr>
          <w:ilvl w:val="0"/>
          <w:numId w:val="9"/>
        </w:numPr>
        <w:rPr>
          <w:sz w:val="28"/>
          <w:rtl/>
        </w:rPr>
      </w:pPr>
      <w:r>
        <w:rPr>
          <w:rFonts w:hint="cs"/>
          <w:sz w:val="28"/>
          <w:u w:val="single"/>
          <w:rtl/>
        </w:rPr>
        <w:t>דרישות התפקיד:</w:t>
      </w:r>
    </w:p>
    <w:p w:rsidR="008D0564" w:rsidRDefault="008D0564" w:rsidP="008D0564">
      <w:pPr>
        <w:numPr>
          <w:ilvl w:val="1"/>
          <w:numId w:val="4"/>
        </w:numPr>
        <w:tabs>
          <w:tab w:val="num" w:pos="1401"/>
        </w:tabs>
        <w:spacing w:before="240" w:after="200"/>
        <w:ind w:left="1401"/>
        <w:contextualSpacing/>
        <w:rPr>
          <w:rFonts w:ascii="Calibri" w:hAnsi="Calibri"/>
        </w:rPr>
      </w:pPr>
      <w:r>
        <w:rPr>
          <w:rFonts w:ascii="Calibri" w:hAnsi="Calibri" w:hint="cs"/>
          <w:rtl/>
        </w:rPr>
        <w:t xml:space="preserve">חובת נוכחות בהכשרה מוקדמת שתיערך </w:t>
      </w:r>
      <w:r>
        <w:rPr>
          <w:rFonts w:ascii="Calibri" w:hAnsi="Calibri" w:hint="eastAsia"/>
          <w:rtl/>
        </w:rPr>
        <w:t>על-ידי</w:t>
      </w:r>
      <w:r>
        <w:rPr>
          <w:rFonts w:ascii="Calibri" w:hAnsi="Calibri" w:hint="cs"/>
          <w:rtl/>
        </w:rPr>
        <w:t xml:space="preserve"> התאגיד הזוכה טרם תחילת ההדרכות</w:t>
      </w:r>
      <w:r w:rsidRPr="0009769A">
        <w:rPr>
          <w:rFonts w:ascii="Calibri" w:hAnsi="Calibri" w:hint="cs"/>
          <w:rtl/>
        </w:rPr>
        <w:t>,</w:t>
      </w:r>
      <w:r>
        <w:rPr>
          <w:rFonts w:ascii="Calibri" w:hAnsi="Calibri" w:hint="cs"/>
          <w:rtl/>
        </w:rPr>
        <w:t xml:space="preserve"> ועמידה בדרישות ההכשרה לפי שיקול דעתו הבלעדי של המזמין.</w:t>
      </w:r>
    </w:p>
    <w:p w:rsidR="008D0564" w:rsidRDefault="008D0564" w:rsidP="008D0564">
      <w:pPr>
        <w:numPr>
          <w:ilvl w:val="1"/>
          <w:numId w:val="4"/>
        </w:numPr>
        <w:spacing w:after="200"/>
        <w:ind w:left="1401"/>
        <w:contextualSpacing/>
        <w:rPr>
          <w:rFonts w:ascii="Calibri" w:hAnsi="Calibri"/>
        </w:rPr>
      </w:pPr>
      <w:r w:rsidRPr="00A04341">
        <w:rPr>
          <w:rFonts w:ascii="Calibri" w:hAnsi="Calibri" w:hint="cs"/>
          <w:rtl/>
        </w:rPr>
        <w:t>הדרכה מק</w:t>
      </w:r>
      <w:r>
        <w:rPr>
          <w:rFonts w:ascii="Calibri" w:hAnsi="Calibri" w:hint="cs"/>
          <w:rtl/>
        </w:rPr>
        <w:t>צ</w:t>
      </w:r>
      <w:r w:rsidRPr="00A04341">
        <w:rPr>
          <w:rFonts w:ascii="Calibri" w:hAnsi="Calibri" w:hint="cs"/>
          <w:rtl/>
        </w:rPr>
        <w:t xml:space="preserve">ועית של בני נוער ו/או חיילים </w:t>
      </w:r>
      <w:r>
        <w:rPr>
          <w:rFonts w:ascii="Calibri" w:hAnsi="Calibri" w:hint="cs"/>
          <w:rtl/>
        </w:rPr>
        <w:t xml:space="preserve">לאורך יום ההדרכה לרבות ליווי בני הנוער ברכבי ההסעה; </w:t>
      </w:r>
      <w:r w:rsidRPr="00A04341">
        <w:rPr>
          <w:rFonts w:ascii="Calibri" w:hAnsi="Calibri" w:hint="cs"/>
          <w:rtl/>
        </w:rPr>
        <w:t>ו/או הדרכה באתרי מורשת</w:t>
      </w:r>
      <w:r>
        <w:rPr>
          <w:rFonts w:ascii="Calibri" w:hAnsi="Calibri" w:hint="cs"/>
          <w:rtl/>
        </w:rPr>
        <w:t xml:space="preserve">; </w:t>
      </w:r>
      <w:proofErr w:type="spellStart"/>
      <w:r>
        <w:rPr>
          <w:rFonts w:ascii="Calibri" w:hAnsi="Calibri" w:hint="cs"/>
          <w:rtl/>
        </w:rPr>
        <w:t>הכל</w:t>
      </w:r>
      <w:proofErr w:type="spellEnd"/>
      <w:r w:rsidRPr="00A04341">
        <w:rPr>
          <w:rFonts w:ascii="Calibri" w:hAnsi="Calibri" w:hint="cs"/>
          <w:rtl/>
        </w:rPr>
        <w:t xml:space="preserve"> לפי התכנים והחומרים שיוקנו למדריך מאת </w:t>
      </w:r>
      <w:r>
        <w:rPr>
          <w:rFonts w:ascii="Calibri" w:hAnsi="Calibri" w:hint="cs"/>
          <w:rtl/>
        </w:rPr>
        <w:t>משרד הביטחון</w:t>
      </w:r>
      <w:r w:rsidRPr="00A04341">
        <w:rPr>
          <w:rFonts w:ascii="Calibri" w:hAnsi="Calibri" w:hint="cs"/>
          <w:rtl/>
        </w:rPr>
        <w:t xml:space="preserve"> באמצעות </w:t>
      </w:r>
      <w:r>
        <w:rPr>
          <w:rFonts w:ascii="Calibri" w:hAnsi="Calibri" w:hint="cs"/>
          <w:rtl/>
        </w:rPr>
        <w:t>התאגיד</w:t>
      </w:r>
      <w:r w:rsidRPr="00A04341">
        <w:rPr>
          <w:rFonts w:ascii="Calibri" w:hAnsi="Calibri" w:hint="cs"/>
          <w:rtl/>
        </w:rPr>
        <w:t>.</w:t>
      </w:r>
    </w:p>
    <w:p w:rsidR="008D0564" w:rsidRDefault="008D0564" w:rsidP="008D0564">
      <w:pPr>
        <w:numPr>
          <w:ilvl w:val="1"/>
          <w:numId w:val="4"/>
        </w:numPr>
        <w:spacing w:after="200"/>
        <w:ind w:left="1401"/>
        <w:contextualSpacing/>
        <w:rPr>
          <w:rFonts w:ascii="Calibri" w:hAnsi="Calibri"/>
        </w:rPr>
      </w:pPr>
      <w:r>
        <w:rPr>
          <w:rFonts w:ascii="Calibri" w:hAnsi="Calibri" w:hint="cs"/>
          <w:rtl/>
        </w:rPr>
        <w:t>הדרכת חיילים במסגרת ימי הכשרה לחיילים הצפויים להצטרף לליווי רכבי ההסעה של בני הנוער, וזאת לפי צרכי המועצה ושיקול דעתה הבלעדי.</w:t>
      </w:r>
    </w:p>
    <w:p w:rsidR="008D0564" w:rsidRPr="00A04341" w:rsidRDefault="008D0564" w:rsidP="008D0564">
      <w:pPr>
        <w:numPr>
          <w:ilvl w:val="1"/>
          <w:numId w:val="4"/>
        </w:numPr>
        <w:spacing w:after="200"/>
        <w:ind w:left="1401"/>
        <w:contextualSpacing/>
        <w:rPr>
          <w:rFonts w:ascii="Calibri" w:hAnsi="Calibri"/>
        </w:rPr>
      </w:pPr>
      <w:r w:rsidRPr="00A04341">
        <w:rPr>
          <w:rFonts w:ascii="Calibri" w:hAnsi="Calibri" w:hint="cs"/>
          <w:rtl/>
        </w:rPr>
        <w:t xml:space="preserve">מתן מענה מקיף לכל שאלה ו/או עניין המתעוררים בנושא ההדרכה, והצגת כל סוגיה ו/או ענין הטעונים בירור בפני </w:t>
      </w:r>
      <w:r>
        <w:rPr>
          <w:rFonts w:ascii="Calibri" w:hAnsi="Calibri" w:hint="cs"/>
          <w:rtl/>
        </w:rPr>
        <w:t>רכז התאגיד</w:t>
      </w:r>
      <w:r w:rsidRPr="00A04341">
        <w:rPr>
          <w:rFonts w:ascii="Calibri" w:hAnsi="Calibri" w:hint="cs"/>
          <w:rtl/>
        </w:rPr>
        <w:t>.</w:t>
      </w:r>
    </w:p>
    <w:p w:rsidR="008D0564" w:rsidRDefault="008D0564" w:rsidP="008D0564">
      <w:pPr>
        <w:numPr>
          <w:ilvl w:val="0"/>
          <w:numId w:val="9"/>
        </w:numPr>
        <w:spacing w:before="240"/>
        <w:rPr>
          <w:rtl/>
        </w:rPr>
      </w:pPr>
      <w:r>
        <w:rPr>
          <w:rFonts w:hint="cs"/>
          <w:sz w:val="24"/>
          <w:u w:val="single"/>
          <w:rtl/>
        </w:rPr>
        <w:t>כישורים נדרשים:</w:t>
      </w:r>
    </w:p>
    <w:p w:rsidR="008D0564" w:rsidRDefault="008D0564" w:rsidP="008D0564">
      <w:pPr>
        <w:numPr>
          <w:ilvl w:val="1"/>
          <w:numId w:val="10"/>
        </w:numPr>
        <w:spacing w:after="100" w:afterAutospacing="1"/>
        <w:rPr>
          <w:sz w:val="24"/>
        </w:rPr>
      </w:pPr>
      <w:r>
        <w:rPr>
          <w:rFonts w:hint="cs"/>
          <w:sz w:val="24"/>
          <w:rtl/>
        </w:rPr>
        <w:t>בעלי ניסיון מוכח בהנחיית קבוצות או בביצוע הדרכות לבני נוער;</w:t>
      </w:r>
    </w:p>
    <w:p w:rsidR="008D0564" w:rsidRDefault="008D0564" w:rsidP="008D0564">
      <w:pPr>
        <w:numPr>
          <w:ilvl w:val="1"/>
          <w:numId w:val="10"/>
        </w:numPr>
        <w:spacing w:after="100" w:afterAutospacing="1"/>
        <w:ind w:right="-426"/>
        <w:rPr>
          <w:sz w:val="24"/>
        </w:rPr>
      </w:pPr>
      <w:r>
        <w:rPr>
          <w:rFonts w:hint="cs"/>
          <w:sz w:val="24"/>
          <w:rtl/>
        </w:rPr>
        <w:t>יכולת להנחות תהליכי הדרכה ולהובילם;</w:t>
      </w:r>
    </w:p>
    <w:p w:rsidR="008D0564" w:rsidRDefault="008D0564" w:rsidP="008D0564">
      <w:pPr>
        <w:numPr>
          <w:ilvl w:val="1"/>
          <w:numId w:val="10"/>
        </w:numPr>
        <w:spacing w:after="100" w:afterAutospacing="1"/>
        <w:ind w:right="-426"/>
        <w:rPr>
          <w:sz w:val="24"/>
        </w:rPr>
      </w:pPr>
      <w:r>
        <w:rPr>
          <w:rFonts w:hint="cs"/>
          <w:sz w:val="24"/>
          <w:rtl/>
        </w:rPr>
        <w:t>יכולת עבודה עם צוות;</w:t>
      </w:r>
    </w:p>
    <w:p w:rsidR="008D0564" w:rsidRDefault="008D0564" w:rsidP="008D0564">
      <w:pPr>
        <w:numPr>
          <w:ilvl w:val="1"/>
          <w:numId w:val="10"/>
        </w:numPr>
        <w:spacing w:after="100" w:afterAutospacing="1"/>
        <w:ind w:right="-426"/>
        <w:rPr>
          <w:sz w:val="24"/>
        </w:rPr>
      </w:pPr>
      <w:r>
        <w:rPr>
          <w:rFonts w:hint="cs"/>
          <w:sz w:val="24"/>
          <w:rtl/>
        </w:rPr>
        <w:t>יחסי אנוש מעולים;</w:t>
      </w:r>
    </w:p>
    <w:p w:rsidR="008D0564" w:rsidRDefault="008D0564" w:rsidP="008D0564">
      <w:pPr>
        <w:numPr>
          <w:ilvl w:val="1"/>
          <w:numId w:val="10"/>
        </w:numPr>
        <w:spacing w:after="100" w:afterAutospacing="1"/>
        <w:ind w:right="-426"/>
        <w:rPr>
          <w:sz w:val="24"/>
        </w:rPr>
      </w:pPr>
      <w:r>
        <w:rPr>
          <w:rFonts w:hint="cs"/>
          <w:sz w:val="24"/>
          <w:rtl/>
        </w:rPr>
        <w:t>יכולת למידה גבוהה ועבודה בתנאי לחץ;</w:t>
      </w:r>
    </w:p>
    <w:p w:rsidR="008D0564" w:rsidRDefault="008D0564" w:rsidP="008D0564">
      <w:pPr>
        <w:numPr>
          <w:ilvl w:val="1"/>
          <w:numId w:val="10"/>
        </w:numPr>
        <w:spacing w:after="100" w:afterAutospacing="1"/>
        <w:ind w:right="-426"/>
        <w:rPr>
          <w:sz w:val="24"/>
        </w:rPr>
      </w:pPr>
      <w:r>
        <w:rPr>
          <w:rFonts w:hint="cs"/>
          <w:sz w:val="24"/>
          <w:rtl/>
        </w:rPr>
        <w:t>יכולת עבודה עצמאית.</w:t>
      </w:r>
    </w:p>
    <w:p w:rsidR="008D0564" w:rsidRPr="000D1C35" w:rsidRDefault="008D0564" w:rsidP="008D0564">
      <w:pPr>
        <w:pStyle w:val="a3"/>
        <w:spacing w:line="240" w:lineRule="auto"/>
        <w:ind w:left="0"/>
        <w:jc w:val="both"/>
        <w:rPr>
          <w:rFonts w:cs="David"/>
          <w:b/>
          <w:bCs/>
          <w:sz w:val="36"/>
          <w:szCs w:val="32"/>
          <w:u w:val="single"/>
        </w:rPr>
      </w:pPr>
      <w:r w:rsidRPr="000D1C35">
        <w:rPr>
          <w:rFonts w:cs="David" w:hint="cs"/>
          <w:b/>
          <w:bCs/>
          <w:sz w:val="36"/>
          <w:szCs w:val="32"/>
          <w:u w:val="single"/>
          <w:rtl/>
        </w:rPr>
        <w:t>ד. מפרט שירותי ההדרכה הנדרשים</w:t>
      </w:r>
    </w:p>
    <w:p w:rsidR="008D0564" w:rsidRDefault="008D0564" w:rsidP="008D0564">
      <w:pPr>
        <w:numPr>
          <w:ilvl w:val="0"/>
          <w:numId w:val="5"/>
        </w:numPr>
        <w:rPr>
          <w:sz w:val="28"/>
          <w:rtl/>
        </w:rPr>
      </w:pPr>
      <w:r>
        <w:rPr>
          <w:rFonts w:hint="cs"/>
          <w:sz w:val="28"/>
          <w:rtl/>
        </w:rPr>
        <w:t>התאגיד שייבחר, יקבל חומרים ותכנים אותם יידרש להעביר לצוות העובדים מטעמו</w:t>
      </w:r>
      <w:r>
        <w:rPr>
          <w:rFonts w:hint="cs"/>
          <w:b/>
          <w:bCs/>
          <w:sz w:val="28"/>
          <w:rtl/>
        </w:rPr>
        <w:t>.</w:t>
      </w:r>
    </w:p>
    <w:p w:rsidR="008D0564" w:rsidRDefault="008D0564" w:rsidP="008D0564">
      <w:pPr>
        <w:numPr>
          <w:ilvl w:val="0"/>
          <w:numId w:val="5"/>
        </w:numPr>
        <w:rPr>
          <w:sz w:val="28"/>
        </w:rPr>
      </w:pPr>
      <w:r>
        <w:rPr>
          <w:rFonts w:hint="cs"/>
          <w:sz w:val="28"/>
          <w:rtl/>
        </w:rPr>
        <w:t xml:space="preserve">התכנים וכן כל חומר </w:t>
      </w:r>
      <w:r w:rsidRPr="00A04341">
        <w:rPr>
          <w:rFonts w:hint="cs"/>
          <w:sz w:val="28"/>
          <w:rtl/>
        </w:rPr>
        <w:t>ו/או תוצר הקשור בנושא ההדרכה</w:t>
      </w:r>
      <w:r>
        <w:rPr>
          <w:rFonts w:hint="cs"/>
          <w:sz w:val="28"/>
          <w:rtl/>
        </w:rPr>
        <w:t xml:space="preserve"> הינם רכוש משרד הביטחו</w:t>
      </w:r>
      <w:r>
        <w:rPr>
          <w:rFonts w:hint="eastAsia"/>
          <w:sz w:val="28"/>
          <w:rtl/>
        </w:rPr>
        <w:t>ן</w:t>
      </w:r>
      <w:r>
        <w:rPr>
          <w:rFonts w:hint="cs"/>
          <w:sz w:val="28"/>
          <w:rtl/>
        </w:rPr>
        <w:t xml:space="preserve"> והמועצה, וחל איסור על שימוש בחומרים אלה לכל צורך אחר שאינו לשם ביצוע ההדרכות נשוא המכרז ובהתאם למכרז.</w:t>
      </w:r>
    </w:p>
    <w:p w:rsidR="008D0564" w:rsidRDefault="008D0564" w:rsidP="008D0564">
      <w:pPr>
        <w:numPr>
          <w:ilvl w:val="0"/>
          <w:numId w:val="5"/>
        </w:numPr>
        <w:rPr>
          <w:sz w:val="28"/>
          <w:rtl/>
        </w:rPr>
      </w:pPr>
      <w:r>
        <w:rPr>
          <w:rFonts w:hint="cs"/>
          <w:sz w:val="28"/>
          <w:rtl/>
        </w:rPr>
        <w:t>הפעלת התכנית כפופה למועצה ולמשרד הביטחו</w:t>
      </w:r>
      <w:r>
        <w:rPr>
          <w:rFonts w:hint="eastAsia"/>
          <w:sz w:val="28"/>
          <w:rtl/>
        </w:rPr>
        <w:t>ן</w:t>
      </w:r>
      <w:r>
        <w:rPr>
          <w:rFonts w:hint="cs"/>
          <w:sz w:val="28"/>
          <w:rtl/>
        </w:rPr>
        <w:t xml:space="preserve"> ולפי הנחיותיהם כפי שיינתנו מעת לעת.</w:t>
      </w:r>
    </w:p>
    <w:p w:rsidR="008D0564" w:rsidRDefault="008D0564" w:rsidP="008D0564">
      <w:pPr>
        <w:numPr>
          <w:ilvl w:val="0"/>
          <w:numId w:val="5"/>
        </w:numPr>
        <w:rPr>
          <w:sz w:val="28"/>
        </w:rPr>
      </w:pPr>
      <w:r>
        <w:rPr>
          <w:rFonts w:hint="cs"/>
          <w:sz w:val="28"/>
          <w:rtl/>
        </w:rPr>
        <w:t>לפני ביצוע ההדרכות יתקיימו פגישות עבודה בין רכז התאגיד הזוכה, ונציג הנהלת התאגיד, עם נציגי המועצה ומשרד הביטחו</w:t>
      </w:r>
      <w:r>
        <w:rPr>
          <w:rFonts w:hint="eastAsia"/>
          <w:sz w:val="28"/>
          <w:rtl/>
        </w:rPr>
        <w:t>ן</w:t>
      </w:r>
      <w:r>
        <w:rPr>
          <w:rFonts w:hint="cs"/>
          <w:sz w:val="28"/>
          <w:rtl/>
        </w:rPr>
        <w:t>, בה תסוכם תכנית ההדרכות, שתכלול גם את כמות ההדרכות הנדרשות מכל סוג. המזמין יהיה רשאי לעדכן תכנית זו בכל עת, לפי שיקול דעתו הבלעדי.</w:t>
      </w:r>
    </w:p>
    <w:p w:rsidR="008D0564" w:rsidRDefault="008D0564" w:rsidP="008D0564">
      <w:pPr>
        <w:pStyle w:val="a3"/>
        <w:spacing w:line="240" w:lineRule="auto"/>
        <w:ind w:left="0"/>
        <w:jc w:val="both"/>
        <w:rPr>
          <w:rFonts w:cs="David"/>
          <w:b/>
          <w:bCs/>
          <w:sz w:val="32"/>
          <w:szCs w:val="28"/>
          <w:u w:val="single"/>
          <w:rtl/>
        </w:rPr>
      </w:pPr>
    </w:p>
    <w:p w:rsidR="008D0564" w:rsidRPr="000D1C35" w:rsidRDefault="008D0564" w:rsidP="008D0564">
      <w:pPr>
        <w:pStyle w:val="a3"/>
        <w:spacing w:line="240" w:lineRule="auto"/>
        <w:ind w:left="-52"/>
        <w:jc w:val="both"/>
        <w:rPr>
          <w:sz w:val="32"/>
          <w:szCs w:val="24"/>
          <w:u w:val="single"/>
        </w:rPr>
      </w:pPr>
      <w:r w:rsidRPr="000D1C35">
        <w:rPr>
          <w:rFonts w:cs="David" w:hint="cs"/>
          <w:b/>
          <w:bCs/>
          <w:sz w:val="36"/>
          <w:szCs w:val="32"/>
          <w:u w:val="single"/>
          <w:rtl/>
        </w:rPr>
        <w:t>ה. עקרונות מנחים לביצוע ההדרכות (באחריות התאגיד הזוכה):</w:t>
      </w:r>
    </w:p>
    <w:p w:rsidR="008D0564" w:rsidRDefault="008D0564" w:rsidP="008D0564">
      <w:pPr>
        <w:numPr>
          <w:ilvl w:val="0"/>
          <w:numId w:val="11"/>
        </w:numPr>
        <w:rPr>
          <w:sz w:val="28"/>
        </w:rPr>
      </w:pPr>
      <w:r>
        <w:rPr>
          <w:rFonts w:hint="cs"/>
          <w:sz w:val="28"/>
          <w:rtl/>
        </w:rPr>
        <w:t>ההדרכות מבוצעות על-ידי עובדי התאגיד הזוכה.</w:t>
      </w:r>
    </w:p>
    <w:p w:rsidR="008D0564" w:rsidRDefault="008D0564" w:rsidP="008D0564">
      <w:pPr>
        <w:numPr>
          <w:ilvl w:val="0"/>
          <w:numId w:val="11"/>
        </w:numPr>
        <w:rPr>
          <w:sz w:val="28"/>
        </w:rPr>
      </w:pPr>
      <w:r>
        <w:rPr>
          <w:rFonts w:hint="cs"/>
          <w:sz w:val="28"/>
          <w:rtl/>
        </w:rPr>
        <w:t>ההדרכה תישען על תכנים שיועברו לתאגיד ממשרד הביטחו</w:t>
      </w:r>
      <w:r>
        <w:rPr>
          <w:rFonts w:hint="eastAsia"/>
          <w:sz w:val="28"/>
          <w:rtl/>
        </w:rPr>
        <w:t>ן</w:t>
      </w:r>
      <w:r>
        <w:rPr>
          <w:rFonts w:hint="cs"/>
          <w:sz w:val="28"/>
          <w:rtl/>
        </w:rPr>
        <w:t>, ותבוצע על-ידי המדריך במהלך הסיור שאליו יצטרף.</w:t>
      </w:r>
    </w:p>
    <w:p w:rsidR="008D0564" w:rsidRDefault="008D0564" w:rsidP="008D0564">
      <w:pPr>
        <w:numPr>
          <w:ilvl w:val="0"/>
          <w:numId w:val="11"/>
        </w:numPr>
        <w:rPr>
          <w:sz w:val="28"/>
        </w:rPr>
      </w:pPr>
      <w:r>
        <w:rPr>
          <w:rFonts w:hint="cs"/>
          <w:sz w:val="28"/>
          <w:rtl/>
        </w:rPr>
        <w:t>התאגיד יוודא כי כל מדריך שיישלח לביצוע ההדרכה יהיה בעל ידע רב ויכולת הדרכה ברמה גבוהה, שיפגין בקיאות מלאה בתכני התכנית הנדרשים.</w:t>
      </w:r>
    </w:p>
    <w:p w:rsidR="008D0564" w:rsidRDefault="008D0564" w:rsidP="008D0564">
      <w:pPr>
        <w:numPr>
          <w:ilvl w:val="0"/>
          <w:numId w:val="11"/>
        </w:numPr>
        <w:rPr>
          <w:sz w:val="28"/>
        </w:rPr>
      </w:pPr>
      <w:r>
        <w:rPr>
          <w:rFonts w:hint="cs"/>
          <w:sz w:val="28"/>
          <w:rtl/>
        </w:rPr>
        <w:t>ההדרכה תתבצע, לפי העניין, באופן הבא:</w:t>
      </w:r>
    </w:p>
    <w:p w:rsidR="008D0564" w:rsidRDefault="008D0564" w:rsidP="008D0564">
      <w:pPr>
        <w:numPr>
          <w:ilvl w:val="1"/>
          <w:numId w:val="11"/>
        </w:numPr>
        <w:rPr>
          <w:sz w:val="28"/>
        </w:rPr>
      </w:pPr>
      <w:r w:rsidRPr="00AE73C1">
        <w:rPr>
          <w:rFonts w:hint="cs"/>
          <w:sz w:val="28"/>
          <w:rtl/>
        </w:rPr>
        <w:t>מדריך המלווה כלי רכב ובו תלמידים</w:t>
      </w:r>
      <w:r>
        <w:rPr>
          <w:rFonts w:hint="cs"/>
          <w:sz w:val="28"/>
          <w:rtl/>
        </w:rPr>
        <w:t xml:space="preserve"> -</w:t>
      </w:r>
      <w:r w:rsidRPr="00AE73C1">
        <w:rPr>
          <w:rFonts w:hint="cs"/>
          <w:sz w:val="28"/>
          <w:rtl/>
        </w:rPr>
        <w:t xml:space="preserve"> ליווי מלא מנקודת איסוף שתוגדר על-ידי המועצה מראש לכל הדרכה, ועד לסיום יום ההדרכה, כולל הדרכה במהלך הנסיעה, ובנקודות עצירה שונות ועד להורדה בנקודת הסיום שאף היא תוגדר מראש לכל הדרכה; מסלולי ההדרכה משתנים ויוגדרו אף הם מראש על-ידי המועצה לכל הדרכה בנפרד</w:t>
      </w:r>
      <w:r>
        <w:rPr>
          <w:rFonts w:hint="cs"/>
          <w:sz w:val="28"/>
          <w:rtl/>
        </w:rPr>
        <w:t>;</w:t>
      </w:r>
    </w:p>
    <w:p w:rsidR="008D0564" w:rsidRPr="00AE73C1" w:rsidRDefault="008D0564" w:rsidP="008D0564">
      <w:pPr>
        <w:numPr>
          <w:ilvl w:val="1"/>
          <w:numId w:val="11"/>
        </w:numPr>
        <w:rPr>
          <w:sz w:val="28"/>
        </w:rPr>
      </w:pPr>
      <w:r w:rsidRPr="00AE73C1">
        <w:rPr>
          <w:rFonts w:hint="cs"/>
          <w:sz w:val="28"/>
          <w:rtl/>
        </w:rPr>
        <w:t>מדריך המעביר את ההדרכה באתר (תל סאקי, מצפה גדול ו/או כל אתר אחר כפי שיידרש מראש) - קיום מספר הדרכות בכל יום הדרכה לכל קבוצה/קבוצות בהתאם לצורך;</w:t>
      </w:r>
    </w:p>
    <w:p w:rsidR="008D0564" w:rsidRPr="009473EB" w:rsidRDefault="008D0564" w:rsidP="008D0564">
      <w:pPr>
        <w:numPr>
          <w:ilvl w:val="1"/>
          <w:numId w:val="11"/>
        </w:numPr>
        <w:rPr>
          <w:sz w:val="28"/>
        </w:rPr>
      </w:pPr>
      <w:r w:rsidRPr="00AE73C1">
        <w:rPr>
          <w:rFonts w:hint="cs"/>
          <w:sz w:val="28"/>
          <w:rtl/>
        </w:rPr>
        <w:t xml:space="preserve">מדריך המלווה כלי רכב ובו חיילים - ליווי מלא מנקודת איסוף שתוגדר על-ידי המועצה מראש לכל הכשרה, ועד לסיום יום ההדרכה, כולל הדרכה במהלך הנסיעה, ובנקודות עצירה שונות ועד להורדה בנקודת הסיום שאף היא תוגדר </w:t>
      </w:r>
      <w:r w:rsidRPr="00AE73C1">
        <w:rPr>
          <w:rFonts w:hint="cs"/>
          <w:sz w:val="28"/>
          <w:rtl/>
        </w:rPr>
        <w:lastRenderedPageBreak/>
        <w:t>מראש לכל הדרכה; מסלולי ההדרכה משתנים ויוגדרו אף הם מראש על-ידי המועצה לכל הדרכה בנפרד</w:t>
      </w:r>
      <w:r>
        <w:rPr>
          <w:rFonts w:hint="cs"/>
          <w:sz w:val="28"/>
          <w:rtl/>
        </w:rPr>
        <w:t>;</w:t>
      </w:r>
    </w:p>
    <w:p w:rsidR="008D0564" w:rsidRPr="00AE73C1" w:rsidRDefault="008D0564" w:rsidP="008D0564">
      <w:pPr>
        <w:numPr>
          <w:ilvl w:val="0"/>
          <w:numId w:val="11"/>
        </w:numPr>
        <w:rPr>
          <w:sz w:val="28"/>
        </w:rPr>
      </w:pPr>
      <w:r w:rsidRPr="00AE73C1">
        <w:rPr>
          <w:rFonts w:hint="cs"/>
          <w:sz w:val="28"/>
          <w:rtl/>
        </w:rPr>
        <w:t xml:space="preserve">מובן כי כל תכנית הדרכה פרטנית, לרבות מקום איסוף המדריך, מסלול ההדרכה ונקודת הורדתו של המדריך </w:t>
      </w:r>
      <w:r w:rsidRPr="00AE73C1">
        <w:rPr>
          <w:sz w:val="28"/>
          <w:rtl/>
        </w:rPr>
        <w:t>כפו</w:t>
      </w:r>
      <w:r w:rsidRPr="00AE73C1">
        <w:rPr>
          <w:rFonts w:hint="cs"/>
          <w:sz w:val="28"/>
          <w:rtl/>
        </w:rPr>
        <w:t>פה</w:t>
      </w:r>
      <w:r w:rsidRPr="00AE73C1">
        <w:rPr>
          <w:sz w:val="28"/>
          <w:rtl/>
        </w:rPr>
        <w:t xml:space="preserve"> לשינויים</w:t>
      </w:r>
      <w:r w:rsidRPr="00AE73C1">
        <w:rPr>
          <w:rFonts w:hint="cs"/>
          <w:sz w:val="28"/>
          <w:rtl/>
        </w:rPr>
        <w:t xml:space="preserve"> כנובע מאילוצים שונים הנובעים ממיוחדות התכנית ומהיקפה. הרכז ידאג לקשר תדיר ורציף עם נציגי המועצה ומשרד </w:t>
      </w:r>
      <w:proofErr w:type="spellStart"/>
      <w:r w:rsidRPr="00AE73C1">
        <w:rPr>
          <w:rFonts w:hint="cs"/>
          <w:sz w:val="28"/>
          <w:rtl/>
        </w:rPr>
        <w:t>הבטחון</w:t>
      </w:r>
      <w:proofErr w:type="spellEnd"/>
      <w:r w:rsidRPr="00AE73C1">
        <w:rPr>
          <w:rFonts w:hint="cs"/>
          <w:sz w:val="28"/>
          <w:rtl/>
        </w:rPr>
        <w:t xml:space="preserve"> לשם קבלת הפרטים והעדכונים לכל יום הדרכה ובמהלכו.</w:t>
      </w:r>
    </w:p>
    <w:p w:rsidR="008D0564" w:rsidRDefault="008D0564" w:rsidP="008D0564">
      <w:pPr>
        <w:numPr>
          <w:ilvl w:val="0"/>
          <w:numId w:val="11"/>
        </w:numPr>
        <w:rPr>
          <w:sz w:val="28"/>
        </w:rPr>
      </w:pPr>
      <w:r>
        <w:rPr>
          <w:rFonts w:hint="cs"/>
          <w:sz w:val="28"/>
          <w:rtl/>
        </w:rPr>
        <w:t xml:space="preserve">בתום כל הדרכה יגיש התאגיד טופס ובו פרטים </w:t>
      </w:r>
      <w:r>
        <w:rPr>
          <w:rFonts w:hint="cs"/>
          <w:rtl/>
        </w:rPr>
        <w:t>מלאים על מספר המשתתפים ועל אירועים חריגים או דגשים חשובים.</w:t>
      </w:r>
      <w:r>
        <w:rPr>
          <w:rFonts w:hint="cs"/>
          <w:sz w:val="28"/>
          <w:rtl/>
        </w:rPr>
        <w:t xml:space="preserve"> הגשת הטופס תיעשה </w:t>
      </w:r>
      <w:r>
        <w:rPr>
          <w:rFonts w:hint="cs"/>
          <w:rtl/>
        </w:rPr>
        <w:t>בדואר אלקטרוני, בפקס או בדואר, בתיאום מראש.</w:t>
      </w:r>
    </w:p>
    <w:p w:rsidR="008D0564" w:rsidRPr="007638D9" w:rsidRDefault="008D0564" w:rsidP="008D0564">
      <w:pPr>
        <w:numPr>
          <w:ilvl w:val="0"/>
          <w:numId w:val="11"/>
        </w:numPr>
        <w:rPr>
          <w:sz w:val="28"/>
        </w:rPr>
      </w:pPr>
      <w:r>
        <w:rPr>
          <w:rFonts w:hint="cs"/>
          <w:rtl/>
        </w:rPr>
        <w:t>הערכת מספר ההדרכות:</w:t>
      </w:r>
    </w:p>
    <w:p w:rsidR="008D0564" w:rsidRDefault="008D0564" w:rsidP="008D0564">
      <w:pPr>
        <w:numPr>
          <w:ilvl w:val="1"/>
          <w:numId w:val="11"/>
        </w:numPr>
        <w:rPr>
          <w:sz w:val="28"/>
        </w:rPr>
      </w:pPr>
      <w:r>
        <w:rPr>
          <w:rFonts w:hint="cs"/>
          <w:rtl/>
        </w:rPr>
        <w:t xml:space="preserve">המועצה מעריכה כי לצורך ביצוע ההתקשרות יידרש התאגיד </w:t>
      </w:r>
      <w:r w:rsidRPr="00FA2AC3">
        <w:rPr>
          <w:rFonts w:hint="cs"/>
          <w:rtl/>
        </w:rPr>
        <w:t>לכ-40</w:t>
      </w:r>
      <w:r>
        <w:rPr>
          <w:rFonts w:hint="cs"/>
          <w:rtl/>
        </w:rPr>
        <w:t xml:space="preserve"> מדריכים ליום, בכל אחד מימי התכנית.</w:t>
      </w:r>
    </w:p>
    <w:p w:rsidR="008D0564" w:rsidRPr="002455D6" w:rsidRDefault="008D0564" w:rsidP="008D0564">
      <w:pPr>
        <w:numPr>
          <w:ilvl w:val="1"/>
          <w:numId w:val="11"/>
        </w:numPr>
        <w:rPr>
          <w:sz w:val="28"/>
        </w:rPr>
      </w:pPr>
      <w:r>
        <w:rPr>
          <w:rFonts w:hint="cs"/>
          <w:rtl/>
        </w:rPr>
        <w:t>יודגש, כי מספרי המדריכים הנקובים לעיל (לרבות מספרי בני הנוער ו/או החיילים המודרכים) הינם בגדר הערכה בלבד. המזמין אינו מחויב להערכות אלו ו/או כפוף להן, והתאגיד יהיה מנוע מהעלאת כל טענה בדבר סטיי</w:t>
      </w:r>
      <w:r>
        <w:rPr>
          <w:rFonts w:hint="eastAsia"/>
          <w:rtl/>
        </w:rPr>
        <w:t>ה</w:t>
      </w:r>
      <w:r>
        <w:rPr>
          <w:rFonts w:hint="cs"/>
          <w:rtl/>
        </w:rPr>
        <w:t xml:space="preserve"> (לרבות סטייה מהותית) מההערכות כאמור.</w:t>
      </w:r>
    </w:p>
    <w:p w:rsidR="008D0564" w:rsidRDefault="008D0564" w:rsidP="008D0564">
      <w:pPr>
        <w:numPr>
          <w:ilvl w:val="0"/>
          <w:numId w:val="11"/>
        </w:numPr>
        <w:rPr>
          <w:sz w:val="28"/>
        </w:rPr>
      </w:pPr>
      <w:r>
        <w:rPr>
          <w:rFonts w:hint="cs"/>
          <w:rtl/>
        </w:rPr>
        <w:t xml:space="preserve">התאגיד </w:t>
      </w:r>
      <w:r>
        <w:rPr>
          <w:rFonts w:hint="cs"/>
          <w:sz w:val="28"/>
          <w:rtl/>
        </w:rPr>
        <w:t>יידרש להכשיר מספר מדריכים מספיק לשם עמידה בדרישות התכנית, ובכלל זה עליו לקחת בחשבון מדריכים ממלאי מקום במקרה של היעדרות מדריכים מכל סיבה שהיא (כולל נוכח דרישת המזמין להחלפתו של מדריך לפי שיקול דעתו הבלעדי של המדריך וללא חובת הנמקה), לרבות החלפה נדרשת של מדריך במהלך יום הדרכה מכל סיבה שהיא.</w:t>
      </w:r>
    </w:p>
    <w:p w:rsidR="008D0564" w:rsidRPr="002455D6" w:rsidRDefault="008D0564" w:rsidP="008D0564">
      <w:pPr>
        <w:numPr>
          <w:ilvl w:val="0"/>
          <w:numId w:val="11"/>
        </w:numPr>
        <w:rPr>
          <w:sz w:val="28"/>
          <w:rtl/>
        </w:rPr>
      </w:pPr>
      <w:r>
        <w:rPr>
          <w:rFonts w:hint="cs"/>
          <w:rtl/>
        </w:rPr>
        <w:t>למען הסר ספק יובהר, כי התאגיד ו/או מי מטעמו לא יהיו זכאים לכל תמורה נפרדת בגין עלות ההכשרה, וכי התמורה בגין שירותי ההדרכה כוללת גם את מרכיב עלויות ההכשרה.</w:t>
      </w:r>
    </w:p>
    <w:p w:rsidR="008D0564" w:rsidRDefault="008D0564" w:rsidP="008D0564">
      <w:pPr>
        <w:spacing w:before="240"/>
        <w:rPr>
          <w:sz w:val="24"/>
          <w:szCs w:val="22"/>
        </w:rPr>
      </w:pPr>
      <w:r>
        <w:rPr>
          <w:rFonts w:hint="cs"/>
          <w:b/>
          <w:bCs/>
          <w:sz w:val="36"/>
          <w:szCs w:val="32"/>
          <w:u w:val="single"/>
          <w:rtl/>
        </w:rPr>
        <w:t>ו. לוח זמנים:</w:t>
      </w:r>
    </w:p>
    <w:p w:rsidR="008D0564" w:rsidRDefault="008D0564" w:rsidP="008D0564">
      <w:pPr>
        <w:numPr>
          <w:ilvl w:val="0"/>
          <w:numId w:val="12"/>
        </w:numPr>
      </w:pPr>
      <w:r>
        <w:rPr>
          <w:rFonts w:hint="cs"/>
          <w:rtl/>
        </w:rPr>
        <w:t>ההדרכות בפועל יבוצעו בין המועדים 15.10.2018 - 24.10.2018 (למעט ימי שישי ושבת).</w:t>
      </w:r>
    </w:p>
    <w:p w:rsidR="008D0564" w:rsidRDefault="008D0564" w:rsidP="008D0564">
      <w:pPr>
        <w:numPr>
          <w:ilvl w:val="0"/>
          <w:numId w:val="12"/>
        </w:numPr>
      </w:pPr>
      <w:r>
        <w:rPr>
          <w:rFonts w:hint="cs"/>
          <w:rtl/>
        </w:rPr>
        <w:t>טרם תחילת ההדרכות בפועל, יעמוד התאגיד בכל הדרישות המקדימות לצורך קיום תקין, איכותי, רציף ונטול תקלות של ההדרכות ובכלל זה ידאג להכשרה מתאימה של צוות המדריכים.</w:t>
      </w:r>
    </w:p>
    <w:p w:rsidR="008D0564" w:rsidRDefault="008D0564" w:rsidP="008D0564">
      <w:pPr>
        <w:numPr>
          <w:ilvl w:val="0"/>
          <w:numId w:val="12"/>
        </w:numPr>
      </w:pPr>
      <w:r>
        <w:rPr>
          <w:rFonts w:hint="cs"/>
          <w:rtl/>
        </w:rPr>
        <w:t>טרם תחילת ההדרכות בפועל, ולפי דרישת המועצה, יעביר התאגיד באמצעות מדריכים מטעמו את הכשרות לחיילים, באופן שהשלמת תהליך הכשרת החיילים יסתיים לא מאוחר משבוע ימים טרם תחילת הדרכות בני הנוער, זולת אם הסכימה המועצה אחרת. לצורך כך יעמיד התאגיד מספר מדריכים מספיק, המוערך בשלב זה על כ- 10 מדריכים.</w:t>
      </w:r>
    </w:p>
    <w:p w:rsidR="008D0564" w:rsidRPr="002455D6" w:rsidRDefault="008D0564" w:rsidP="008D0564">
      <w:pPr>
        <w:numPr>
          <w:ilvl w:val="0"/>
          <w:numId w:val="12"/>
        </w:numPr>
        <w:rPr>
          <w:rtl/>
        </w:rPr>
      </w:pPr>
      <w:r w:rsidRPr="002455D6">
        <w:rPr>
          <w:rFonts w:hint="cs"/>
          <w:sz w:val="28"/>
          <w:rtl/>
        </w:rPr>
        <w:t>בשל טיבו הייחודי של השירות נשוא המכרז, לוח הזמנים הינו תנאי עקרוני ויסודי לצורך התקשרות עם התאגיד הזוכה.</w:t>
      </w:r>
    </w:p>
    <w:p w:rsidR="008D0564" w:rsidRDefault="008D0564" w:rsidP="008D0564">
      <w:pPr>
        <w:rPr>
          <w:sz w:val="28"/>
          <w:rtl/>
        </w:rPr>
      </w:pPr>
    </w:p>
    <w:p w:rsidR="008D0564" w:rsidRDefault="008D0564" w:rsidP="008D0564">
      <w:pPr>
        <w:rPr>
          <w:b/>
          <w:bCs/>
          <w:sz w:val="36"/>
          <w:szCs w:val="32"/>
          <w:u w:val="single"/>
          <w:rtl/>
        </w:rPr>
      </w:pPr>
      <w:r>
        <w:rPr>
          <w:rFonts w:hint="cs"/>
          <w:b/>
          <w:bCs/>
          <w:sz w:val="36"/>
          <w:szCs w:val="32"/>
          <w:u w:val="single"/>
          <w:rtl/>
        </w:rPr>
        <w:t>ז. הגשת ההצעה:</w:t>
      </w:r>
    </w:p>
    <w:p w:rsidR="008D0564" w:rsidRDefault="008D0564" w:rsidP="008D0564">
      <w:pPr>
        <w:numPr>
          <w:ilvl w:val="0"/>
          <w:numId w:val="6"/>
        </w:numPr>
        <w:rPr>
          <w:rtl/>
        </w:rPr>
      </w:pPr>
      <w:r>
        <w:rPr>
          <w:rFonts w:hint="cs"/>
          <w:rtl/>
        </w:rPr>
        <w:t>מציע המבקש להשתתף במכרז, ימלא את טפסי המכרז, לרבות טופס ההצעה, על כל נספחיהם.</w:t>
      </w:r>
    </w:p>
    <w:p w:rsidR="008D0564" w:rsidRDefault="008D0564" w:rsidP="008D0564">
      <w:pPr>
        <w:numPr>
          <w:ilvl w:val="0"/>
          <w:numId w:val="6"/>
        </w:numPr>
        <w:rPr>
          <w:sz w:val="30"/>
        </w:rPr>
      </w:pPr>
      <w:r>
        <w:rPr>
          <w:rFonts w:hint="cs"/>
          <w:rtl/>
        </w:rPr>
        <w:t>את מסמכי המכרז ניתן לרכוש בלשכת מנכ"ל המועצה, בשעות העבודה הרגילות, תמורת תשלום בסך של 250₪ שלא יוחזרו בשום מקרה.</w:t>
      </w:r>
    </w:p>
    <w:p w:rsidR="008D0564" w:rsidRDefault="008D0564" w:rsidP="008D0564">
      <w:pPr>
        <w:numPr>
          <w:ilvl w:val="0"/>
          <w:numId w:val="6"/>
        </w:numPr>
        <w:rPr>
          <w:sz w:val="30"/>
        </w:rPr>
      </w:pPr>
      <w:r>
        <w:rPr>
          <w:rFonts w:hint="cs"/>
          <w:rtl/>
        </w:rPr>
        <w:t>בעת רכישת מסמכי המכרז יש להשאיר פרטים אודות המציע (שם המציע, טלפון, פקס, שם איש הקשר וכדומה).</w:t>
      </w:r>
    </w:p>
    <w:p w:rsidR="008D0564" w:rsidRPr="002B062E" w:rsidRDefault="008D0564" w:rsidP="008D0564">
      <w:pPr>
        <w:numPr>
          <w:ilvl w:val="0"/>
          <w:numId w:val="6"/>
        </w:numPr>
        <w:rPr>
          <w:sz w:val="30"/>
        </w:rPr>
      </w:pPr>
      <w:r w:rsidRPr="002B062E">
        <w:rPr>
          <w:rFonts w:hint="cs"/>
          <w:sz w:val="30"/>
          <w:rtl/>
        </w:rPr>
        <w:t>את ההצעה על כל נספחיה, ואת כל האסמכתאות, התיעוד והמסמכים הנדרשים, יש להגיש עד</w:t>
      </w:r>
      <w:r>
        <w:rPr>
          <w:rFonts w:hint="cs"/>
          <w:b/>
          <w:bCs/>
          <w:sz w:val="30"/>
          <w:rtl/>
        </w:rPr>
        <w:t xml:space="preserve"> ליום רביעי, כ"ה אלול תשע"ח,</w:t>
      </w:r>
      <w:r w:rsidRPr="002B062E">
        <w:rPr>
          <w:rFonts w:hint="cs"/>
          <w:b/>
          <w:bCs/>
          <w:sz w:val="30"/>
          <w:rtl/>
        </w:rPr>
        <w:t xml:space="preserve"> </w:t>
      </w:r>
      <w:r>
        <w:rPr>
          <w:rFonts w:hint="cs"/>
          <w:b/>
          <w:bCs/>
          <w:sz w:val="30"/>
          <w:rtl/>
        </w:rPr>
        <w:t>5.9.2018</w:t>
      </w:r>
      <w:r w:rsidRPr="002B062E">
        <w:rPr>
          <w:rFonts w:hint="cs"/>
          <w:b/>
          <w:bCs/>
          <w:sz w:val="30"/>
          <w:rtl/>
        </w:rPr>
        <w:t xml:space="preserve"> בשעה </w:t>
      </w:r>
      <w:r>
        <w:rPr>
          <w:rFonts w:hint="cs"/>
          <w:b/>
          <w:bCs/>
          <w:sz w:val="30"/>
          <w:rtl/>
        </w:rPr>
        <w:t>14.3</w:t>
      </w:r>
      <w:r w:rsidRPr="002B062E">
        <w:rPr>
          <w:rFonts w:hint="cs"/>
          <w:b/>
          <w:bCs/>
          <w:sz w:val="30"/>
          <w:rtl/>
        </w:rPr>
        <w:t xml:space="preserve">0 בתיבת המכרזים בלשכת המועצה האזורית </w:t>
      </w:r>
      <w:r>
        <w:rPr>
          <w:rFonts w:hint="cs"/>
          <w:b/>
          <w:bCs/>
          <w:sz w:val="30"/>
          <w:rtl/>
        </w:rPr>
        <w:t>גולן</w:t>
      </w:r>
      <w:r w:rsidRPr="002B062E">
        <w:rPr>
          <w:rFonts w:hint="cs"/>
          <w:b/>
          <w:bCs/>
          <w:sz w:val="30"/>
          <w:rtl/>
        </w:rPr>
        <w:t>,</w:t>
      </w:r>
      <w:r w:rsidRPr="002B062E">
        <w:rPr>
          <w:rFonts w:hint="cs"/>
          <w:sz w:val="30"/>
          <w:rtl/>
        </w:rPr>
        <w:t xml:space="preserve"> טל: </w:t>
      </w:r>
      <w:r w:rsidRPr="002B062E">
        <w:rPr>
          <w:rFonts w:hint="cs"/>
          <w:rtl/>
        </w:rPr>
        <w:t>04-</w:t>
      </w:r>
      <w:r>
        <w:rPr>
          <w:rFonts w:hint="cs"/>
          <w:rtl/>
        </w:rPr>
        <w:t>69696701</w:t>
      </w:r>
      <w:r w:rsidRPr="002B062E">
        <w:rPr>
          <w:rFonts w:hint="cs"/>
          <w:sz w:val="30"/>
          <w:rtl/>
        </w:rPr>
        <w:t>.</w:t>
      </w:r>
    </w:p>
    <w:p w:rsidR="008D0564" w:rsidRDefault="008D0564" w:rsidP="008D0564">
      <w:pPr>
        <w:numPr>
          <w:ilvl w:val="0"/>
          <w:numId w:val="6"/>
        </w:numPr>
        <w:rPr>
          <w:sz w:val="30"/>
          <w:rtl/>
        </w:rPr>
      </w:pPr>
      <w:r>
        <w:rPr>
          <w:rFonts w:hint="cs"/>
          <w:sz w:val="30"/>
          <w:rtl/>
        </w:rPr>
        <w:t>יש להגיש את ההצעה בשני העתקים חתומים, בתוך במעטפה חתומה עליה יצוין של המכרז ומספרו בלבד.</w:t>
      </w:r>
    </w:p>
    <w:p w:rsidR="008D0564" w:rsidRDefault="008D0564" w:rsidP="008D0564">
      <w:pPr>
        <w:ind w:left="709"/>
        <w:rPr>
          <w:sz w:val="30"/>
        </w:rPr>
      </w:pPr>
    </w:p>
    <w:p w:rsidR="008D0564" w:rsidRDefault="008D0564" w:rsidP="008D0564">
      <w:pPr>
        <w:pBdr>
          <w:top w:val="single" w:sz="4" w:space="1" w:color="auto"/>
          <w:left w:val="single" w:sz="4" w:space="4" w:color="auto"/>
          <w:bottom w:val="single" w:sz="4" w:space="1" w:color="auto"/>
          <w:right w:val="single" w:sz="4" w:space="4" w:color="auto"/>
        </w:pBdr>
        <w:ind w:right="709"/>
        <w:jc w:val="center"/>
        <w:rPr>
          <w:b/>
          <w:bCs/>
          <w:sz w:val="30"/>
        </w:rPr>
      </w:pPr>
      <w:r>
        <w:rPr>
          <w:rFonts w:hint="cs"/>
          <w:b/>
          <w:bCs/>
          <w:sz w:val="30"/>
          <w:rtl/>
        </w:rPr>
        <w:t>בשל לוח הזמנים הקצר ניתן להגיש את ההצעה ידנית בלבד.</w:t>
      </w:r>
    </w:p>
    <w:p w:rsidR="008D0564" w:rsidRDefault="008D0564" w:rsidP="008D0564">
      <w:pPr>
        <w:bidi w:val="0"/>
        <w:jc w:val="left"/>
        <w:rPr>
          <w:b/>
          <w:bCs/>
          <w:sz w:val="30"/>
          <w:u w:val="single"/>
        </w:rPr>
      </w:pPr>
      <w:r>
        <w:rPr>
          <w:b/>
          <w:bCs/>
          <w:sz w:val="30"/>
          <w:u w:val="single"/>
        </w:rPr>
        <w:br w:type="page"/>
      </w:r>
    </w:p>
    <w:p w:rsidR="008D0564" w:rsidRDefault="008D0564" w:rsidP="008D0564">
      <w:pPr>
        <w:numPr>
          <w:ilvl w:val="0"/>
          <w:numId w:val="6"/>
        </w:numPr>
        <w:spacing w:before="240"/>
        <w:rPr>
          <w:b/>
          <w:bCs/>
          <w:sz w:val="30"/>
          <w:u w:val="single"/>
          <w:rtl/>
        </w:rPr>
      </w:pPr>
    </w:p>
    <w:p w:rsidR="008D0564" w:rsidRDefault="008D0564" w:rsidP="008D0564">
      <w:pPr>
        <w:numPr>
          <w:ilvl w:val="1"/>
          <w:numId w:val="6"/>
        </w:numPr>
        <w:tabs>
          <w:tab w:val="left" w:pos="746"/>
        </w:tabs>
        <w:spacing w:after="60"/>
      </w:pPr>
      <w:r>
        <w:rPr>
          <w:rFonts w:hint="cs"/>
          <w:rtl/>
        </w:rPr>
        <w:t xml:space="preserve">שאלות הבהרה ניתן להפנות </w:t>
      </w:r>
      <w:r>
        <w:rPr>
          <w:rFonts w:hint="cs"/>
          <w:b/>
          <w:bCs/>
          <w:rtl/>
        </w:rPr>
        <w:t>בכתב בלבד</w:t>
      </w:r>
      <w:r>
        <w:rPr>
          <w:rFonts w:hint="cs"/>
          <w:rtl/>
        </w:rPr>
        <w:t xml:space="preserve"> באמצעות דואר אלקטרוני </w:t>
      </w:r>
      <w:r>
        <w:rPr>
          <w:sz w:val="24"/>
        </w:rPr>
        <w:t>etir@golan.org.il</w:t>
      </w:r>
      <w:r>
        <w:rPr>
          <w:rFonts w:hint="cs"/>
          <w:rtl/>
        </w:rPr>
        <w:t>.</w:t>
      </w:r>
    </w:p>
    <w:p w:rsidR="008D0564" w:rsidRDefault="008D0564" w:rsidP="008D0564">
      <w:pPr>
        <w:numPr>
          <w:ilvl w:val="1"/>
          <w:numId w:val="6"/>
        </w:numPr>
        <w:tabs>
          <w:tab w:val="left" w:pos="746"/>
        </w:tabs>
        <w:spacing w:after="60"/>
        <w:rPr>
          <w:rFonts w:ascii="Book Antiqua" w:hAnsi="Book Antiqua"/>
        </w:rPr>
      </w:pPr>
      <w:r>
        <w:rPr>
          <w:rFonts w:hint="cs"/>
          <w:rtl/>
        </w:rPr>
        <w:t>מועד אחרון להגשת שאלות הבהרה עד ליום שלישי, י"ז אלול תשע"</w:t>
      </w:r>
      <w:bookmarkStart w:id="1" w:name="_GoBack"/>
      <w:bookmarkEnd w:id="1"/>
      <w:r>
        <w:rPr>
          <w:rFonts w:hint="cs"/>
          <w:rtl/>
        </w:rPr>
        <w:t>ח  28.8.18 שעה 14:00. כל שאלה שתגיע למזמין לאחר מועד זה לא תיענה.</w:t>
      </w:r>
    </w:p>
    <w:p w:rsidR="008D0564" w:rsidRDefault="008D0564" w:rsidP="008D0564">
      <w:pPr>
        <w:numPr>
          <w:ilvl w:val="1"/>
          <w:numId w:val="6"/>
        </w:numPr>
        <w:tabs>
          <w:tab w:val="left" w:pos="746"/>
        </w:tabs>
        <w:spacing w:after="60"/>
        <w:rPr>
          <w:rFonts w:ascii="Arial" w:hAnsi="Arial" w:cs="Arial"/>
          <w:color w:val="1F497D"/>
          <w:szCs w:val="22"/>
        </w:rPr>
      </w:pPr>
      <w:r>
        <w:rPr>
          <w:rFonts w:hint="cs"/>
          <w:sz w:val="24"/>
          <w:rtl/>
        </w:rPr>
        <w:t>תשובות לשאלות הבהרה שיוגשו במועד יפורסמו ישלחו לכתובת הדואר האלקטרוני שנמסרה על ידי רוכש המכרז בפרטי ההתקשרות עמו.</w:t>
      </w:r>
    </w:p>
    <w:p w:rsidR="008D0564" w:rsidRDefault="008D0564" w:rsidP="008D0564">
      <w:pPr>
        <w:numPr>
          <w:ilvl w:val="1"/>
          <w:numId w:val="6"/>
        </w:numPr>
        <w:tabs>
          <w:tab w:val="left" w:pos="746"/>
        </w:tabs>
        <w:spacing w:after="60"/>
      </w:pPr>
      <w:r>
        <w:rPr>
          <w:rFonts w:hint="cs"/>
          <w:rtl/>
        </w:rPr>
        <w:t xml:space="preserve">תשובות בעל-פה לא יחייבו את המזמין. </w:t>
      </w:r>
    </w:p>
    <w:p w:rsidR="008D0564" w:rsidRPr="003A1A73" w:rsidRDefault="008D0564" w:rsidP="008D0564">
      <w:pPr>
        <w:numPr>
          <w:ilvl w:val="0"/>
          <w:numId w:val="6"/>
        </w:numPr>
        <w:spacing w:before="240"/>
        <w:rPr>
          <w:b/>
          <w:bCs/>
          <w:sz w:val="30"/>
          <w:u w:val="single"/>
        </w:rPr>
      </w:pPr>
      <w:r w:rsidRPr="003A1A73">
        <w:rPr>
          <w:rFonts w:hint="cs"/>
          <w:b/>
          <w:bCs/>
          <w:sz w:val="30"/>
          <w:rtl/>
        </w:rPr>
        <w:t xml:space="preserve">הודעה על מועד פתיחת ההצעות תשלח באמצעות דואר אלקטרוני לכל </w:t>
      </w:r>
      <w:proofErr w:type="spellStart"/>
      <w:r>
        <w:rPr>
          <w:rFonts w:hint="cs"/>
          <w:b/>
          <w:bCs/>
          <w:sz w:val="30"/>
          <w:rtl/>
        </w:rPr>
        <w:t>רוכשי</w:t>
      </w:r>
      <w:proofErr w:type="spellEnd"/>
      <w:r>
        <w:rPr>
          <w:rFonts w:hint="cs"/>
          <w:b/>
          <w:bCs/>
          <w:sz w:val="30"/>
          <w:rtl/>
        </w:rPr>
        <w:t xml:space="preserve"> המכרז</w:t>
      </w:r>
      <w:r w:rsidRPr="003A1A73">
        <w:rPr>
          <w:rFonts w:hint="cs"/>
          <w:sz w:val="24"/>
          <w:rtl/>
        </w:rPr>
        <w:t>. כל</w:t>
      </w:r>
      <w:r w:rsidRPr="003A1A73">
        <w:rPr>
          <w:rFonts w:hint="cs"/>
          <w:rtl/>
        </w:rPr>
        <w:t xml:space="preserve"> מגיש הצעה רשאי להשתתף בהליך פתיחת המכרז. </w:t>
      </w:r>
    </w:p>
    <w:p w:rsidR="008D0564" w:rsidRPr="003A1A73" w:rsidRDefault="008D0564" w:rsidP="008D0564">
      <w:pPr>
        <w:numPr>
          <w:ilvl w:val="0"/>
          <w:numId w:val="6"/>
        </w:numPr>
        <w:spacing w:before="240"/>
        <w:rPr>
          <w:b/>
          <w:bCs/>
          <w:sz w:val="30"/>
          <w:u w:val="single"/>
        </w:rPr>
      </w:pPr>
      <w:r w:rsidRPr="003A1A73">
        <w:rPr>
          <w:rFonts w:hint="cs"/>
          <w:spacing w:val="6"/>
          <w:rtl/>
        </w:rPr>
        <w:t>עד למועד האחרון להגשת ההצעות, רשאי המזמין לדחות את המועד האחרון להגשת ההצעות, וכן לשנות מועדים ותנאים אחרים הנוגעים למכרז לפי שיקול דעתו המוחלט.</w:t>
      </w:r>
    </w:p>
    <w:p w:rsidR="008D0564" w:rsidRDefault="008D0564" w:rsidP="008D0564">
      <w:pPr>
        <w:spacing w:before="240"/>
        <w:ind w:left="113"/>
        <w:rPr>
          <w:b/>
          <w:bCs/>
          <w:u w:val="single"/>
        </w:rPr>
      </w:pPr>
      <w:r>
        <w:rPr>
          <w:rFonts w:hint="cs"/>
          <w:b/>
          <w:bCs/>
          <w:u w:val="single"/>
          <w:rtl/>
        </w:rPr>
        <w:t>אופן עריכת ההצעה</w:t>
      </w:r>
    </w:p>
    <w:p w:rsidR="008D0564" w:rsidRDefault="008D0564" w:rsidP="008D0564">
      <w:pPr>
        <w:numPr>
          <w:ilvl w:val="0"/>
          <w:numId w:val="13"/>
        </w:numPr>
      </w:pPr>
      <w:r>
        <w:rPr>
          <w:rFonts w:hint="cs"/>
          <w:rtl/>
        </w:rPr>
        <w:t>מכרז זה ייערך כמכרז הנחה. מחירי האומדן לכל מדריך לפי סוג הדרכה, שביחס אליהם נדרש שיעור ההנחה, מפורטים בטופס הצעת המציע המצורף כנספח ד' למכרז (להלן - "</w:t>
      </w:r>
      <w:r>
        <w:rPr>
          <w:rFonts w:hint="cs"/>
          <w:b/>
          <w:bCs/>
          <w:rtl/>
        </w:rPr>
        <w:t>האומדן</w:t>
      </w:r>
      <w:r>
        <w:rPr>
          <w:rFonts w:hint="cs"/>
          <w:rtl/>
        </w:rPr>
        <w:t>").</w:t>
      </w:r>
    </w:p>
    <w:p w:rsidR="008D0564" w:rsidRDefault="008D0564" w:rsidP="008D0564">
      <w:pPr>
        <w:numPr>
          <w:ilvl w:val="0"/>
          <w:numId w:val="13"/>
        </w:numPr>
        <w:jc w:val="left"/>
      </w:pPr>
      <w:r>
        <w:rPr>
          <w:rFonts w:hint="cs"/>
          <w:rtl/>
        </w:rPr>
        <w:t xml:space="preserve">רכיבי התמורה הנקובים </w:t>
      </w:r>
      <w:r>
        <w:rPr>
          <w:rFonts w:hint="cs"/>
          <w:b/>
          <w:bCs/>
          <w:rtl/>
        </w:rPr>
        <w:t>כוללים מע"מ.</w:t>
      </w:r>
    </w:p>
    <w:p w:rsidR="008D0564" w:rsidRDefault="008D0564" w:rsidP="008D0564">
      <w:pPr>
        <w:numPr>
          <w:ilvl w:val="0"/>
          <w:numId w:val="13"/>
        </w:numPr>
        <w:jc w:val="left"/>
      </w:pPr>
      <w:r>
        <w:rPr>
          <w:rFonts w:hint="cs"/>
          <w:rtl/>
        </w:rPr>
        <w:t xml:space="preserve">הצעת המציע תנקוב </w:t>
      </w:r>
      <w:r>
        <w:rPr>
          <w:rFonts w:hint="cs"/>
          <w:b/>
          <w:bCs/>
          <w:u w:val="single"/>
          <w:rtl/>
        </w:rPr>
        <w:t>בשיעור הנחה אחיד</w:t>
      </w:r>
      <w:r>
        <w:rPr>
          <w:rFonts w:hint="cs"/>
          <w:b/>
          <w:bCs/>
          <w:rtl/>
        </w:rPr>
        <w:t xml:space="preserve"> למדריך בכל אחד מסוגי ההדרכה</w:t>
      </w:r>
      <w:r>
        <w:rPr>
          <w:rFonts w:hint="cs"/>
          <w:rtl/>
        </w:rPr>
        <w:t>.</w:t>
      </w:r>
    </w:p>
    <w:p w:rsidR="008D0564" w:rsidRDefault="008D0564" w:rsidP="008D0564">
      <w:pPr>
        <w:numPr>
          <w:ilvl w:val="0"/>
          <w:numId w:val="13"/>
        </w:numPr>
        <w:ind w:right="-142"/>
        <w:rPr>
          <w:b/>
          <w:bCs/>
        </w:rPr>
      </w:pPr>
      <w:r>
        <w:rPr>
          <w:rFonts w:hint="cs"/>
          <w:b/>
          <w:bCs/>
          <w:rtl/>
        </w:rPr>
        <w:t xml:space="preserve">יובהר כי התמורה בגין ההדרכות הינה </w:t>
      </w:r>
      <w:r>
        <w:rPr>
          <w:rFonts w:hint="cs"/>
          <w:b/>
          <w:bCs/>
          <w:u w:val="single"/>
          <w:rtl/>
        </w:rPr>
        <w:t>התמורה היחידה</w:t>
      </w:r>
      <w:r>
        <w:rPr>
          <w:rFonts w:hint="cs"/>
          <w:b/>
          <w:bCs/>
          <w:rtl/>
        </w:rPr>
        <w:t xml:space="preserve"> לה יהיה זכאי התאגיד</w:t>
      </w:r>
      <w:r>
        <w:rPr>
          <w:rFonts w:hint="cs"/>
          <w:rtl/>
        </w:rPr>
        <w:t>, וכוללת, בין היתר, ביטול זמן, הוצאות נסיעה, ביטוחים, תשלום שכר עבודה ונלוות, עלות הכשרה, מיסים, אגרות וכל הוצאה נוספת שתהיה לתאגיד כחלק ישיר או עקיף מהכשרת המדריכים ו/או מביצוע ההדרכות.</w:t>
      </w:r>
    </w:p>
    <w:p w:rsidR="008D0564" w:rsidRDefault="008D0564" w:rsidP="008D0564">
      <w:pPr>
        <w:numPr>
          <w:ilvl w:val="0"/>
          <w:numId w:val="13"/>
        </w:numPr>
      </w:pPr>
      <w:r>
        <w:rPr>
          <w:rFonts w:hint="cs"/>
          <w:rtl/>
        </w:rPr>
        <w:t>על המציע לציין את שיעור ההנחה האחיד בגין רכיבי התמורה על גבי טופס ההצעה.</w:t>
      </w:r>
    </w:p>
    <w:p w:rsidR="008D0564" w:rsidRDefault="008D0564" w:rsidP="008D0564">
      <w:pPr>
        <w:numPr>
          <w:ilvl w:val="0"/>
          <w:numId w:val="13"/>
        </w:numPr>
      </w:pPr>
      <w:r>
        <w:rPr>
          <w:rFonts w:hint="cs"/>
          <w:rtl/>
        </w:rPr>
        <w:t>שיעורה של ההנחה יהיה נקוב באחוזים (או בחלקי אחוזים), ויהיה אחיד ביחס לכל אחד מסוגי ההדרכות.</w:t>
      </w:r>
    </w:p>
    <w:p w:rsidR="008D0564" w:rsidRDefault="008D0564" w:rsidP="008D0564">
      <w:pPr>
        <w:numPr>
          <w:ilvl w:val="0"/>
          <w:numId w:val="13"/>
        </w:numPr>
        <w:rPr>
          <w:rtl/>
        </w:rPr>
      </w:pPr>
      <w:r>
        <w:rPr>
          <w:rFonts w:hint="cs"/>
          <w:rtl/>
        </w:rPr>
        <w:t>על המציע לכתוב בבירור את גודל ההנחה במספרים, ואם היא תינתן בשבר עשרוני הוא יכלול שתי ספרות לאחר הנקודה.</w:t>
      </w:r>
    </w:p>
    <w:p w:rsidR="008D0564" w:rsidRDefault="008D0564" w:rsidP="008D0564">
      <w:pPr>
        <w:numPr>
          <w:ilvl w:val="0"/>
          <w:numId w:val="13"/>
        </w:numPr>
        <w:rPr>
          <w:rtl/>
        </w:rPr>
      </w:pPr>
      <w:r>
        <w:rPr>
          <w:rFonts w:hint="cs"/>
          <w:rtl/>
        </w:rPr>
        <w:t xml:space="preserve">ההנחה המינימלית אותה ניתן לתת הינה 0%. </w:t>
      </w:r>
      <w:r w:rsidRPr="006C2161">
        <w:rPr>
          <w:rFonts w:hint="cs"/>
          <w:rtl/>
        </w:rPr>
        <w:t>ההנחה המקסימלית היא 20%.</w:t>
      </w:r>
      <w:r>
        <w:rPr>
          <w:rFonts w:hint="cs"/>
          <w:rtl/>
        </w:rPr>
        <w:t xml:space="preserve"> אין להגיש הצעה הכוללת תוספת לאומדן. מובהר בזאת כי ככל שהצעת המחיר של מציע תהא גבוהה ממחיר האומדן, כי אז תחשב ההצעה כאילו הינה </w:t>
      </w:r>
      <w:r>
        <w:rPr>
          <w:rFonts w:hint="cs"/>
          <w:b/>
          <w:bCs/>
          <w:u w:val="single"/>
          <w:rtl/>
        </w:rPr>
        <w:t>שווה</w:t>
      </w:r>
      <w:r>
        <w:rPr>
          <w:rFonts w:hint="cs"/>
          <w:rtl/>
        </w:rPr>
        <w:t xml:space="preserve"> למחיר האומדן.</w:t>
      </w:r>
    </w:p>
    <w:p w:rsidR="008D0564" w:rsidRDefault="008D0564" w:rsidP="008D0564">
      <w:pPr>
        <w:numPr>
          <w:ilvl w:val="0"/>
          <w:numId w:val="13"/>
        </w:numPr>
      </w:pPr>
      <w:r>
        <w:rPr>
          <w:rFonts w:hint="cs"/>
          <w:rtl/>
        </w:rPr>
        <w:t>מודגש בזאת כי במידה ושיעור ההנחה לא יהיה ברור וחד משמעי - רשאי המזמין לפסול את ההצעה על הסף.</w:t>
      </w:r>
    </w:p>
    <w:p w:rsidR="008D0564" w:rsidRDefault="008D0564" w:rsidP="008D0564">
      <w:pPr>
        <w:numPr>
          <w:ilvl w:val="0"/>
          <w:numId w:val="13"/>
        </w:numPr>
      </w:pPr>
      <w:r>
        <w:rPr>
          <w:rFonts w:hint="cs"/>
          <w:rtl/>
        </w:rPr>
        <w:t>במידה ויחול שינוי בכמות של אחד או יותר מסעיפי המכרז/חוזה, יראה המזמין את מחירו של כל סעיף כפי הצעת המציע לעיל כמחיר סביר שהוצע על ידי המציע ומחיר זה יהיה נכון לגבי כל שינוי שהוא (כל כמות שהיא).</w:t>
      </w:r>
    </w:p>
    <w:p w:rsidR="008D0564" w:rsidRPr="000D1C35" w:rsidRDefault="008D0564" w:rsidP="008D0564">
      <w:pPr>
        <w:ind w:left="113"/>
        <w:rPr>
          <w:rtl/>
        </w:rPr>
      </w:pPr>
    </w:p>
    <w:p w:rsidR="008D0564" w:rsidRPr="00AD3CBC" w:rsidRDefault="008D0564" w:rsidP="008D0564">
      <w:pPr>
        <w:bidi w:val="0"/>
        <w:jc w:val="left"/>
        <w:rPr>
          <w:b/>
          <w:bCs/>
          <w:sz w:val="36"/>
          <w:szCs w:val="32"/>
        </w:rPr>
      </w:pPr>
      <w:r w:rsidRPr="00AD3CBC">
        <w:rPr>
          <w:b/>
          <w:bCs/>
          <w:sz w:val="36"/>
          <w:szCs w:val="32"/>
          <w:rtl/>
        </w:rPr>
        <w:br w:type="page"/>
      </w:r>
    </w:p>
    <w:p w:rsidR="008D0564" w:rsidRDefault="008D0564" w:rsidP="008D0564">
      <w:pPr>
        <w:spacing w:before="240"/>
        <w:ind w:left="113"/>
        <w:rPr>
          <w:b/>
          <w:bCs/>
          <w:sz w:val="36"/>
          <w:szCs w:val="32"/>
          <w:u w:val="single"/>
          <w:rtl/>
        </w:rPr>
      </w:pPr>
    </w:p>
    <w:p w:rsidR="00BF6175" w:rsidRDefault="00BF6175"/>
    <w:sectPr w:rsidR="00BF6175" w:rsidSect="001464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D3DFB"/>
    <w:multiLevelType w:val="multilevel"/>
    <w:tmpl w:val="9782D648"/>
    <w:lvl w:ilvl="0">
      <w:start w:val="1"/>
      <w:numFmt w:val="decimal"/>
      <w:lvlText w:val="%1."/>
      <w:lvlJc w:val="left"/>
      <w:pPr>
        <w:tabs>
          <w:tab w:val="num" w:pos="709"/>
        </w:tabs>
        <w:ind w:left="709" w:hanging="596"/>
      </w:pPr>
      <w:rPr>
        <w:rFonts w:cs="David"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
    <w:nsid w:val="0C7E6D41"/>
    <w:multiLevelType w:val="multilevel"/>
    <w:tmpl w:val="C87270BE"/>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2">
    <w:nsid w:val="10F0733B"/>
    <w:multiLevelType w:val="multilevel"/>
    <w:tmpl w:val="E38296EE"/>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3">
    <w:nsid w:val="18773098"/>
    <w:multiLevelType w:val="multilevel"/>
    <w:tmpl w:val="BE10EB46"/>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4">
    <w:nsid w:val="22415B8C"/>
    <w:multiLevelType w:val="multilevel"/>
    <w:tmpl w:val="05B42BC8"/>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color w:val="auto"/>
        <w:sz w:val="24"/>
        <w:szCs w:val="24"/>
        <w:lang w:val="en-US"/>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5">
    <w:nsid w:val="37771921"/>
    <w:multiLevelType w:val="multilevel"/>
    <w:tmpl w:val="AC76CB7E"/>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6">
    <w:nsid w:val="384862B5"/>
    <w:multiLevelType w:val="multilevel"/>
    <w:tmpl w:val="AC76CB7E"/>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7">
    <w:nsid w:val="42992C33"/>
    <w:multiLevelType w:val="multilevel"/>
    <w:tmpl w:val="8418ECF8"/>
    <w:lvl w:ilvl="0">
      <w:start w:val="1"/>
      <w:numFmt w:val="hebrew1"/>
      <w:lvlText w:val="%1."/>
      <w:lvlJc w:val="left"/>
      <w:pPr>
        <w:tabs>
          <w:tab w:val="num" w:pos="709"/>
        </w:tabs>
        <w:ind w:left="709" w:hanging="596"/>
      </w:pPr>
      <w:rPr>
        <w:rFonts w:hint="default"/>
        <w:b w:val="0"/>
        <w:bCs w:val="0"/>
        <w:sz w:val="24"/>
        <w:szCs w:val="24"/>
        <w:lang w:val="en-US"/>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8">
    <w:nsid w:val="4C687F75"/>
    <w:multiLevelType w:val="multilevel"/>
    <w:tmpl w:val="EA4AA8C6"/>
    <w:lvl w:ilvl="0">
      <w:start w:val="1"/>
      <w:numFmt w:val="decimal"/>
      <w:lvlRestart w:val="0"/>
      <w:lvlText w:val="(%1)"/>
      <w:lvlJc w:val="right"/>
      <w:pPr>
        <w:tabs>
          <w:tab w:val="num" w:pos="596"/>
        </w:tabs>
        <w:ind w:left="596" w:hanging="596"/>
      </w:pPr>
      <w:rPr>
        <w:rFonts w:ascii="Times New Roman" w:eastAsia="Times New Roman" w:hAnsi="Times New Roman" w:cs="David"/>
        <w:b w:val="0"/>
        <w:bCs w:val="0"/>
        <w:sz w:val="24"/>
        <w:szCs w:val="24"/>
      </w:rPr>
    </w:lvl>
    <w:lvl w:ilvl="1">
      <w:start w:val="1"/>
      <w:numFmt w:val="hebrew1"/>
      <w:lvlText w:val="%2."/>
      <w:lvlJc w:val="center"/>
      <w:pPr>
        <w:tabs>
          <w:tab w:val="num" w:pos="1333"/>
        </w:tabs>
        <w:ind w:left="1333" w:hanging="681"/>
      </w:pPr>
      <w:rPr>
        <w:rFonts w:cs="David" w:hint="default"/>
        <w:b w:val="0"/>
        <w:bCs w:val="0"/>
        <w:sz w:val="24"/>
        <w:szCs w:val="24"/>
      </w:rPr>
    </w:lvl>
    <w:lvl w:ilvl="2">
      <w:start w:val="1"/>
      <w:numFmt w:val="decimal"/>
      <w:lvlText w:val="(%3)"/>
      <w:lvlJc w:val="center"/>
      <w:pPr>
        <w:tabs>
          <w:tab w:val="num" w:pos="2070"/>
        </w:tabs>
        <w:ind w:left="2070" w:hanging="709"/>
      </w:pPr>
      <w:rPr>
        <w:rFonts w:cs="David" w:hint="default"/>
      </w:rPr>
    </w:lvl>
    <w:lvl w:ilvl="3">
      <w:start w:val="1"/>
      <w:numFmt w:val="hebrew1"/>
      <w:lvlText w:val="(%4)"/>
      <w:lvlJc w:val="center"/>
      <w:pPr>
        <w:tabs>
          <w:tab w:val="num" w:pos="2863"/>
        </w:tabs>
        <w:ind w:left="2863" w:hanging="708"/>
      </w:pPr>
      <w:rPr>
        <w:rFonts w:cs="David" w:hint="default"/>
      </w:rPr>
    </w:lvl>
    <w:lvl w:ilvl="4">
      <w:start w:val="1"/>
      <w:numFmt w:val="decimal"/>
      <w:lvlText w:val="%5."/>
      <w:lvlJc w:val="center"/>
      <w:pPr>
        <w:tabs>
          <w:tab w:val="num" w:pos="3572"/>
        </w:tabs>
        <w:ind w:left="3572" w:hanging="709"/>
      </w:pPr>
      <w:rPr>
        <w:rFonts w:cs="David" w:hint="default"/>
      </w:rPr>
    </w:lvl>
    <w:lvl w:ilvl="5">
      <w:start w:val="1"/>
      <w:numFmt w:val="hebrew1"/>
      <w:lvlText w:val="%6."/>
      <w:lvlJc w:val="center"/>
      <w:pPr>
        <w:tabs>
          <w:tab w:val="num" w:pos="4337"/>
        </w:tabs>
        <w:ind w:left="4337" w:hanging="708"/>
      </w:pPr>
      <w:rPr>
        <w:rFonts w:cs="David" w:hint="default"/>
      </w:rPr>
    </w:lvl>
    <w:lvl w:ilvl="6">
      <w:start w:val="1"/>
      <w:numFmt w:val="decimal"/>
      <w:lvlText w:val="%7."/>
      <w:lvlJc w:val="center"/>
      <w:pPr>
        <w:tabs>
          <w:tab w:val="num" w:pos="2693"/>
        </w:tabs>
        <w:ind w:left="2404" w:hanging="357"/>
      </w:pPr>
      <w:rPr>
        <w:rFonts w:hint="default"/>
      </w:rPr>
    </w:lvl>
    <w:lvl w:ilvl="7">
      <w:start w:val="1"/>
      <w:numFmt w:val="lowerLetter"/>
      <w:lvlText w:val="%8."/>
      <w:lvlJc w:val="center"/>
      <w:pPr>
        <w:tabs>
          <w:tab w:val="num" w:pos="3056"/>
        </w:tabs>
        <w:ind w:left="2767" w:hanging="363"/>
      </w:pPr>
      <w:rPr>
        <w:rFonts w:hint="default"/>
      </w:rPr>
    </w:lvl>
    <w:lvl w:ilvl="8">
      <w:start w:val="1"/>
      <w:numFmt w:val="lowerRoman"/>
      <w:lvlText w:val="%9."/>
      <w:lvlJc w:val="center"/>
      <w:pPr>
        <w:tabs>
          <w:tab w:val="num" w:pos="3413"/>
        </w:tabs>
        <w:ind w:left="3124" w:hanging="357"/>
      </w:pPr>
      <w:rPr>
        <w:rFonts w:hint="default"/>
      </w:rPr>
    </w:lvl>
  </w:abstractNum>
  <w:abstractNum w:abstractNumId="9">
    <w:nsid w:val="52AD75A2"/>
    <w:multiLevelType w:val="multilevel"/>
    <w:tmpl w:val="BE10EB46"/>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lang w:val="en-US"/>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0">
    <w:nsid w:val="52EC7F50"/>
    <w:multiLevelType w:val="multilevel"/>
    <w:tmpl w:val="AC76CB7E"/>
    <w:lvl w:ilvl="0">
      <w:start w:val="1"/>
      <w:numFmt w:val="decimal"/>
      <w:lvlRestart w:val="0"/>
      <w:lvlText w:val="%1."/>
      <w:lvlJc w:val="right"/>
      <w:pPr>
        <w:tabs>
          <w:tab w:val="num" w:pos="709"/>
        </w:tabs>
        <w:ind w:left="709" w:hanging="596"/>
      </w:pPr>
      <w:rPr>
        <w:rFonts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1">
    <w:nsid w:val="5B7F672A"/>
    <w:multiLevelType w:val="multilevel"/>
    <w:tmpl w:val="76D8C088"/>
    <w:lvl w:ilvl="0">
      <w:start w:val="1"/>
      <w:numFmt w:val="hebrew1"/>
      <w:lvlText w:val="%1."/>
      <w:lvlJc w:val="left"/>
      <w:pPr>
        <w:tabs>
          <w:tab w:val="num" w:pos="709"/>
        </w:tabs>
        <w:ind w:left="709" w:hanging="596"/>
      </w:pPr>
      <w:rPr>
        <w:rFonts w:hint="default"/>
        <w:b w:val="0"/>
        <w:bCs w:val="0"/>
        <w:sz w:val="24"/>
        <w:szCs w:val="24"/>
        <w:lang w:val="en-US"/>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abstractNum w:abstractNumId="12">
    <w:nsid w:val="69CA48A7"/>
    <w:multiLevelType w:val="multilevel"/>
    <w:tmpl w:val="9782D648"/>
    <w:lvl w:ilvl="0">
      <w:start w:val="1"/>
      <w:numFmt w:val="decimal"/>
      <w:lvlText w:val="%1."/>
      <w:lvlJc w:val="left"/>
      <w:pPr>
        <w:tabs>
          <w:tab w:val="num" w:pos="709"/>
        </w:tabs>
        <w:ind w:left="709" w:hanging="596"/>
      </w:pPr>
      <w:rPr>
        <w:rFonts w:cs="David" w:hint="default"/>
        <w:b w:val="0"/>
        <w:bCs w:val="0"/>
        <w:sz w:val="24"/>
        <w:szCs w:val="24"/>
      </w:rPr>
    </w:lvl>
    <w:lvl w:ilvl="1">
      <w:start w:val="1"/>
      <w:numFmt w:val="hebrew1"/>
      <w:lvlText w:val="%2."/>
      <w:lvlJc w:val="center"/>
      <w:pPr>
        <w:tabs>
          <w:tab w:val="num" w:pos="1446"/>
        </w:tabs>
        <w:ind w:left="1446" w:hanging="681"/>
      </w:pPr>
      <w:rPr>
        <w:rFonts w:cs="David" w:hint="default"/>
        <w:b w:val="0"/>
        <w:bCs w:val="0"/>
        <w:sz w:val="24"/>
        <w:szCs w:val="24"/>
      </w:rPr>
    </w:lvl>
    <w:lvl w:ilvl="2">
      <w:start w:val="1"/>
      <w:numFmt w:val="decimal"/>
      <w:lvlText w:val="(%3)"/>
      <w:lvlJc w:val="center"/>
      <w:pPr>
        <w:tabs>
          <w:tab w:val="num" w:pos="2183"/>
        </w:tabs>
        <w:ind w:left="2183" w:hanging="709"/>
      </w:pPr>
      <w:rPr>
        <w:rFonts w:cs="David" w:hint="default"/>
      </w:rPr>
    </w:lvl>
    <w:lvl w:ilvl="3">
      <w:start w:val="1"/>
      <w:numFmt w:val="hebrew1"/>
      <w:lvlText w:val="(%4)"/>
      <w:lvlJc w:val="center"/>
      <w:pPr>
        <w:tabs>
          <w:tab w:val="num" w:pos="2976"/>
        </w:tabs>
        <w:ind w:left="2976" w:hanging="708"/>
      </w:pPr>
      <w:rPr>
        <w:rFonts w:cs="David" w:hint="default"/>
      </w:rPr>
    </w:lvl>
    <w:lvl w:ilvl="4">
      <w:start w:val="1"/>
      <w:numFmt w:val="decimal"/>
      <w:lvlText w:val="%5."/>
      <w:lvlJc w:val="center"/>
      <w:pPr>
        <w:tabs>
          <w:tab w:val="num" w:pos="3685"/>
        </w:tabs>
        <w:ind w:left="3685" w:hanging="709"/>
      </w:pPr>
      <w:rPr>
        <w:rFonts w:cs="David" w:hint="default"/>
      </w:rPr>
    </w:lvl>
    <w:lvl w:ilvl="5">
      <w:start w:val="1"/>
      <w:numFmt w:val="hebrew1"/>
      <w:lvlText w:val="%6."/>
      <w:lvlJc w:val="center"/>
      <w:pPr>
        <w:tabs>
          <w:tab w:val="num" w:pos="4450"/>
        </w:tabs>
        <w:ind w:left="4450" w:hanging="708"/>
      </w:pPr>
      <w:rPr>
        <w:rFonts w:cs="David" w:hint="default"/>
      </w:rPr>
    </w:lvl>
    <w:lvl w:ilvl="6">
      <w:start w:val="1"/>
      <w:numFmt w:val="decimal"/>
      <w:lvlText w:val="%7."/>
      <w:lvlJc w:val="center"/>
      <w:pPr>
        <w:tabs>
          <w:tab w:val="num" w:pos="2806"/>
        </w:tabs>
        <w:ind w:left="2517" w:hanging="357"/>
      </w:pPr>
      <w:rPr>
        <w:rFonts w:hint="default"/>
      </w:rPr>
    </w:lvl>
    <w:lvl w:ilvl="7">
      <w:start w:val="1"/>
      <w:numFmt w:val="lowerLetter"/>
      <w:lvlText w:val="%8."/>
      <w:lvlJc w:val="center"/>
      <w:pPr>
        <w:tabs>
          <w:tab w:val="num" w:pos="3169"/>
        </w:tabs>
        <w:ind w:left="2880" w:hanging="363"/>
      </w:pPr>
      <w:rPr>
        <w:rFonts w:hint="default"/>
      </w:rPr>
    </w:lvl>
    <w:lvl w:ilvl="8">
      <w:start w:val="1"/>
      <w:numFmt w:val="lowerRoman"/>
      <w:lvlText w:val="%9."/>
      <w:lvlJc w:val="center"/>
      <w:pPr>
        <w:tabs>
          <w:tab w:val="num" w:pos="3526"/>
        </w:tabs>
        <w:ind w:left="3237" w:hanging="357"/>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1"/>
  </w:num>
  <w:num w:numId="9">
    <w:abstractNumId w:val="12"/>
  </w:num>
  <w:num w:numId="10">
    <w:abstractNumId w:val="3"/>
  </w:num>
  <w:num w:numId="11">
    <w:abstractNumId w:val="2"/>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564"/>
    <w:rsid w:val="001464DD"/>
    <w:rsid w:val="008D0564"/>
    <w:rsid w:val="00BF6175"/>
    <w:rsid w:val="00E162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A3BAA1-F618-49B2-8C9D-49D27B69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564"/>
    <w:pPr>
      <w:bidi/>
      <w:spacing w:after="0" w:line="240" w:lineRule="auto"/>
      <w:jc w:val="both"/>
    </w:pPr>
    <w:rPr>
      <w:rFonts w:ascii="Times New Roman" w:eastAsia="Times New Roman" w:hAnsi="Times New Roman"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0564"/>
    <w:pPr>
      <w:spacing w:after="200" w:line="276" w:lineRule="auto"/>
      <w:ind w:left="720"/>
      <w:jc w:val="left"/>
    </w:pPr>
    <w:rPr>
      <w:rFonts w:ascii="Calibri" w:eastAsia="Calibri" w:hAnsi="Calibri"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1896</Words>
  <Characters>9484</Characters>
  <Application>Microsoft Office Word</Application>
  <DocSecurity>0</DocSecurity>
  <Lines>79</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אתי ריימונד</dc:creator>
  <cp:keywords/>
  <dc:description/>
  <cp:lastModifiedBy>user</cp:lastModifiedBy>
  <cp:revision>2</cp:revision>
  <dcterms:created xsi:type="dcterms:W3CDTF">2018-08-26T14:06:00Z</dcterms:created>
  <dcterms:modified xsi:type="dcterms:W3CDTF">2018-08-26T14:06:00Z</dcterms:modified>
</cp:coreProperties>
</file>