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3F" w:rsidRPr="00C5043F" w:rsidRDefault="00C5043F" w:rsidP="00C5043F">
      <w:pPr>
        <w:spacing w:after="0" w:line="240" w:lineRule="auto"/>
        <w:jc w:val="center"/>
        <w:rPr>
          <w:rFonts w:ascii="Times New Roman" w:eastAsia="Times New Roman" w:hAnsi="Times New Roman" w:cs="David"/>
          <w:b/>
          <w:bCs/>
          <w:sz w:val="28"/>
          <w:szCs w:val="28"/>
          <w:rtl/>
        </w:rPr>
      </w:pPr>
    </w:p>
    <w:p w:rsidR="00C5043F" w:rsidRPr="00C5043F" w:rsidRDefault="00C5043F" w:rsidP="00C5043F">
      <w:pPr>
        <w:spacing w:after="0" w:line="240" w:lineRule="auto"/>
        <w:jc w:val="center"/>
        <w:rPr>
          <w:rFonts w:ascii="Times New Roman" w:eastAsia="Times New Roman" w:hAnsi="Times New Roman" w:cs="David"/>
          <w:b/>
          <w:bCs/>
          <w:sz w:val="28"/>
          <w:szCs w:val="28"/>
        </w:rPr>
      </w:pPr>
      <w:r w:rsidRPr="00C5043F">
        <w:rPr>
          <w:rFonts w:ascii="Times New Roman" w:eastAsia="Times New Roman" w:hAnsi="Times New Roman" w:cs="David" w:hint="cs"/>
          <w:b/>
          <w:bCs/>
          <w:sz w:val="28"/>
          <w:szCs w:val="28"/>
          <w:rtl/>
        </w:rPr>
        <w:t>מועצה אזורית גולן</w:t>
      </w:r>
    </w:p>
    <w:p w:rsidR="00C5043F" w:rsidRPr="00C5043F" w:rsidRDefault="00C5043F" w:rsidP="00C5043F">
      <w:pPr>
        <w:spacing w:before="120" w:after="0" w:line="240" w:lineRule="auto"/>
        <w:jc w:val="center"/>
        <w:rPr>
          <w:rFonts w:ascii="Times New Roman" w:eastAsia="Times New Roman" w:hAnsi="Times New Roman" w:cs="David"/>
          <w:b/>
          <w:bCs/>
          <w:sz w:val="28"/>
          <w:szCs w:val="28"/>
          <w:rtl/>
        </w:rPr>
      </w:pPr>
      <w:r w:rsidRPr="00C5043F">
        <w:rPr>
          <w:rFonts w:ascii="Times New Roman" w:eastAsia="Times New Roman" w:hAnsi="Times New Roman" w:cs="David" w:hint="cs"/>
          <w:b/>
          <w:bCs/>
          <w:sz w:val="28"/>
          <w:szCs w:val="28"/>
          <w:rtl/>
        </w:rPr>
        <w:t>מכרז פומבי מס'  2018/ 48</w:t>
      </w:r>
    </w:p>
    <w:p w:rsidR="00C5043F" w:rsidRPr="00C5043F" w:rsidRDefault="00C5043F" w:rsidP="00C5043F">
      <w:pPr>
        <w:spacing w:before="240" w:after="0" w:line="240" w:lineRule="auto"/>
        <w:jc w:val="center"/>
        <w:rPr>
          <w:rFonts w:ascii="Times New Roman" w:eastAsia="Times New Roman" w:hAnsi="Times New Roman" w:cs="David"/>
          <w:b/>
          <w:bCs/>
          <w:sz w:val="28"/>
          <w:szCs w:val="28"/>
          <w:rtl/>
        </w:rPr>
      </w:pPr>
    </w:p>
    <w:p w:rsidR="00C5043F" w:rsidRPr="00C5043F" w:rsidRDefault="00C5043F" w:rsidP="00C5043F">
      <w:pPr>
        <w:spacing w:after="0" w:line="360" w:lineRule="auto"/>
        <w:jc w:val="center"/>
        <w:rPr>
          <w:rFonts w:ascii="Times New Roman" w:eastAsia="Times New Roman" w:hAnsi="Times New Roman" w:cs="David"/>
          <w:b/>
          <w:bCs/>
          <w:sz w:val="28"/>
          <w:szCs w:val="28"/>
          <w:rtl/>
        </w:rPr>
      </w:pPr>
      <w:r w:rsidRPr="00C5043F">
        <w:rPr>
          <w:rFonts w:ascii="Times New Roman" w:eastAsia="Times New Roman" w:hAnsi="Times New Roman" w:cs="David" w:hint="cs"/>
          <w:b/>
          <w:bCs/>
          <w:sz w:val="28"/>
          <w:szCs w:val="28"/>
          <w:rtl/>
        </w:rPr>
        <w:t>הזמנה  להציע הצעות</w:t>
      </w:r>
    </w:p>
    <w:p w:rsidR="00C5043F" w:rsidRPr="00C5043F" w:rsidRDefault="00C5043F" w:rsidP="00C5043F">
      <w:pPr>
        <w:spacing w:before="120" w:after="0" w:line="360" w:lineRule="auto"/>
        <w:jc w:val="center"/>
        <w:rPr>
          <w:rFonts w:ascii="Times New Roman" w:eastAsia="Times New Roman" w:hAnsi="Times New Roman" w:cs="David"/>
          <w:b/>
          <w:bCs/>
          <w:sz w:val="28"/>
          <w:szCs w:val="28"/>
          <w:u w:val="single"/>
          <w:rtl/>
        </w:rPr>
      </w:pPr>
      <w:r w:rsidRPr="00C5043F">
        <w:rPr>
          <w:rFonts w:ascii="Times New Roman" w:eastAsia="Times New Roman" w:hAnsi="Times New Roman" w:cs="David" w:hint="cs"/>
          <w:b/>
          <w:bCs/>
          <w:sz w:val="28"/>
          <w:szCs w:val="28"/>
          <w:u w:val="single"/>
          <w:rtl/>
        </w:rPr>
        <w:t xml:space="preserve">מתן שירותי תיקון תקרים והחלפת צמיגים לרכבי המועצה </w:t>
      </w:r>
    </w:p>
    <w:p w:rsidR="00C5043F" w:rsidRPr="00C5043F" w:rsidRDefault="00C5043F" w:rsidP="00C5043F">
      <w:pPr>
        <w:spacing w:after="0" w:line="240" w:lineRule="auto"/>
        <w:ind w:left="-58"/>
        <w:jc w:val="both"/>
        <w:rPr>
          <w:rFonts w:ascii="Times New Roman" w:eastAsia="Times New Roman" w:hAnsi="Times New Roman" w:cs="David"/>
          <w:sz w:val="18"/>
          <w:szCs w:val="18"/>
          <w:rtl/>
        </w:rPr>
      </w:pPr>
    </w:p>
    <w:p w:rsidR="00C5043F" w:rsidRPr="00C5043F" w:rsidRDefault="00C5043F" w:rsidP="00C5043F">
      <w:pPr>
        <w:spacing w:after="0" w:line="240" w:lineRule="auto"/>
        <w:ind w:left="-58"/>
        <w:jc w:val="both"/>
        <w:rPr>
          <w:rFonts w:ascii="Times New Roman" w:eastAsia="Times New Roman" w:hAnsi="Times New Roman" w:cs="David"/>
          <w:sz w:val="18"/>
          <w:szCs w:val="18"/>
          <w:rtl/>
        </w:rPr>
      </w:pPr>
    </w:p>
    <w:p w:rsidR="00C5043F" w:rsidRPr="00C5043F" w:rsidRDefault="00C5043F" w:rsidP="00C5043F">
      <w:pPr>
        <w:spacing w:after="0" w:line="240" w:lineRule="auto"/>
        <w:ind w:left="-58"/>
        <w:jc w:val="both"/>
        <w:rPr>
          <w:rFonts w:ascii="Times New Roman" w:eastAsia="Times New Roman" w:hAnsi="Times New Roman" w:cs="David"/>
          <w:szCs w:val="24"/>
        </w:rPr>
      </w:pPr>
      <w:r w:rsidRPr="00C5043F">
        <w:rPr>
          <w:rFonts w:ascii="Times New Roman" w:eastAsia="Times New Roman" w:hAnsi="Times New Roman" w:cs="David" w:hint="cs"/>
          <w:szCs w:val="24"/>
          <w:rtl/>
        </w:rPr>
        <w:t xml:space="preserve">מועצה אזורית גולן (להלן - </w:t>
      </w:r>
      <w:r w:rsidRPr="00C5043F">
        <w:rPr>
          <w:rFonts w:ascii="Times New Roman" w:eastAsia="Times New Roman" w:hAnsi="Times New Roman" w:cs="David" w:hint="cs"/>
          <w:b/>
          <w:bCs/>
          <w:szCs w:val="24"/>
          <w:rtl/>
        </w:rPr>
        <w:t>"המועצה"</w:t>
      </w:r>
      <w:r w:rsidRPr="00C5043F">
        <w:rPr>
          <w:rFonts w:ascii="Times New Roman" w:eastAsia="Times New Roman" w:hAnsi="Times New Roman" w:cs="David" w:hint="cs"/>
          <w:szCs w:val="24"/>
          <w:rtl/>
        </w:rPr>
        <w:t>), מזמינה בזה הצעות למתן שירותי תיקון תקרים והחלפת צמיגים לרכבי המועצה.</w:t>
      </w:r>
    </w:p>
    <w:p w:rsidR="00C5043F" w:rsidRPr="00C5043F" w:rsidRDefault="00C5043F" w:rsidP="00C5043F">
      <w:pPr>
        <w:spacing w:after="0" w:line="240" w:lineRule="auto"/>
        <w:ind w:left="709"/>
        <w:jc w:val="both"/>
        <w:rPr>
          <w:rFonts w:ascii="Times New Roman" w:eastAsia="Times New Roman" w:hAnsi="Times New Roman" w:cs="David"/>
          <w:szCs w:val="24"/>
          <w:rtl/>
        </w:rPr>
      </w:pPr>
    </w:p>
    <w:p w:rsidR="00C5043F" w:rsidRPr="00C5043F" w:rsidRDefault="00C5043F" w:rsidP="00C5043F">
      <w:pPr>
        <w:numPr>
          <w:ilvl w:val="0"/>
          <w:numId w:val="2"/>
        </w:numPr>
        <w:spacing w:after="0" w:line="240" w:lineRule="auto"/>
        <w:jc w:val="both"/>
        <w:rPr>
          <w:rFonts w:ascii="Times New Roman" w:eastAsia="Times New Roman" w:hAnsi="Times New Roman" w:cs="David"/>
          <w:b/>
          <w:bCs/>
          <w:sz w:val="24"/>
          <w:szCs w:val="24"/>
        </w:rPr>
      </w:pPr>
      <w:r w:rsidRPr="00C5043F">
        <w:rPr>
          <w:rFonts w:ascii="Times New Roman" w:eastAsia="Times New Roman" w:hAnsi="Times New Roman" w:cs="David" w:hint="cs"/>
          <w:b/>
          <w:bCs/>
          <w:sz w:val="24"/>
          <w:szCs w:val="24"/>
          <w:rtl/>
        </w:rPr>
        <w:t>כללי- נשוא המכרז</w:t>
      </w:r>
    </w:p>
    <w:p w:rsidR="00C5043F" w:rsidRPr="00C5043F" w:rsidRDefault="00C5043F" w:rsidP="00C5043F">
      <w:pPr>
        <w:numPr>
          <w:ilvl w:val="1"/>
          <w:numId w:val="2"/>
        </w:numPr>
        <w:spacing w:before="240" w:after="0" w:line="240" w:lineRule="auto"/>
        <w:jc w:val="both"/>
        <w:rPr>
          <w:rFonts w:ascii="Times New Roman" w:eastAsia="Times New Roman" w:hAnsi="Times New Roman" w:cs="David"/>
          <w:b/>
          <w:bCs/>
          <w:sz w:val="24"/>
          <w:szCs w:val="24"/>
        </w:rPr>
      </w:pPr>
      <w:r w:rsidRPr="00C5043F">
        <w:rPr>
          <w:rFonts w:ascii="Times New Roman" w:eastAsia="Times New Roman" w:hAnsi="Times New Roman" w:cs="David" w:hint="cs"/>
          <w:szCs w:val="24"/>
          <w:rtl/>
        </w:rPr>
        <w:t xml:space="preserve">נשוא המכרז הינו </w:t>
      </w:r>
      <w:r w:rsidRPr="00C5043F">
        <w:rPr>
          <w:rFonts w:ascii="Times New Roman" w:eastAsia="Times New Roman" w:hAnsi="Times New Roman" w:cs="David" w:hint="cs"/>
          <w:sz w:val="24"/>
          <w:szCs w:val="24"/>
          <w:rtl/>
        </w:rPr>
        <w:t xml:space="preserve">אספקת שירותי תיקון תקרים והחלפת צמיגים לרכבי המועצה </w:t>
      </w:r>
      <w:r w:rsidRPr="00C5043F">
        <w:rPr>
          <w:rFonts w:ascii="Times New Roman" w:eastAsia="Times New Roman" w:hAnsi="Times New Roman" w:cs="David" w:hint="cs"/>
          <w:szCs w:val="24"/>
          <w:rtl/>
        </w:rPr>
        <w:t>ולווינה השונים (החברה הכלכלית ליישובי הגולן בע"מ , חברת קולחי גולן בע"מ, מתנ"ס גולן בי"ס קרית חינוך , מועצה דתית)</w:t>
      </w:r>
      <w:r w:rsidRPr="00C5043F">
        <w:rPr>
          <w:rFonts w:ascii="Times New Roman" w:eastAsia="Times New Roman" w:hAnsi="Times New Roman" w:cs="David" w:hint="cs"/>
          <w:sz w:val="24"/>
          <w:szCs w:val="24"/>
          <w:rtl/>
        </w:rPr>
        <w:t>.</w:t>
      </w:r>
    </w:p>
    <w:p w:rsidR="00C5043F" w:rsidRPr="00C5043F" w:rsidRDefault="00C5043F" w:rsidP="00C5043F">
      <w:pPr>
        <w:numPr>
          <w:ilvl w:val="1"/>
          <w:numId w:val="2"/>
        </w:numPr>
        <w:spacing w:before="240"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השירותים יינתנו במוסך של המציע למעט שירותים אשר ביחס אליהם נקבע  אחרת במסמכי המכרז.</w:t>
      </w:r>
    </w:p>
    <w:p w:rsidR="00C5043F" w:rsidRPr="00C5043F" w:rsidRDefault="00C5043F" w:rsidP="00C5043F">
      <w:pPr>
        <w:numPr>
          <w:ilvl w:val="1"/>
          <w:numId w:val="2"/>
        </w:numPr>
        <w:tabs>
          <w:tab w:val="num" w:pos="1990"/>
          <w:tab w:val="num" w:pos="2216"/>
        </w:tabs>
        <w:spacing w:before="240" w:after="0" w:line="240" w:lineRule="auto"/>
        <w:jc w:val="both"/>
        <w:rPr>
          <w:rFonts w:ascii="Tahoma" w:eastAsia="Times New Roman" w:hAnsi="Tahoma" w:cs="David"/>
          <w:sz w:val="24"/>
          <w:szCs w:val="24"/>
          <w:rtl/>
        </w:rPr>
      </w:pPr>
      <w:r w:rsidRPr="00C5043F">
        <w:rPr>
          <w:rFonts w:ascii="Times New Roman" w:eastAsia="Times New Roman" w:hAnsi="Times New Roman" w:cs="David" w:hint="cs"/>
          <w:sz w:val="24"/>
          <w:szCs w:val="24"/>
          <w:rtl/>
        </w:rPr>
        <w:t xml:space="preserve">ההצעה המוגשת למכרז תנקוב בשיעור ההנחה, באחוזים, ממחירי המחירון המפורטים במסמך הצעת המציע </w:t>
      </w:r>
      <w:r w:rsidRPr="00C5043F">
        <w:rPr>
          <w:rFonts w:ascii="Times New Roman" w:eastAsia="Times New Roman" w:hAnsi="Times New Roman" w:cs="David"/>
          <w:sz w:val="24"/>
          <w:szCs w:val="24"/>
          <w:rtl/>
        </w:rPr>
        <w:t>–</w:t>
      </w:r>
      <w:r w:rsidRPr="00C5043F">
        <w:rPr>
          <w:rFonts w:ascii="Times New Roman" w:eastAsia="Times New Roman" w:hAnsi="Times New Roman" w:cs="David" w:hint="cs"/>
          <w:sz w:val="24"/>
          <w:szCs w:val="24"/>
          <w:rtl/>
        </w:rPr>
        <w:t xml:space="preserve"> </w:t>
      </w:r>
      <w:r w:rsidRPr="00C5043F">
        <w:rPr>
          <w:rFonts w:ascii="Times New Roman" w:eastAsia="Times New Roman" w:hAnsi="Times New Roman" w:cs="David" w:hint="cs"/>
          <w:b/>
          <w:bCs/>
          <w:sz w:val="24"/>
          <w:szCs w:val="24"/>
          <w:rtl/>
        </w:rPr>
        <w:t>מסמך ב'</w:t>
      </w:r>
      <w:r w:rsidRPr="00C5043F">
        <w:rPr>
          <w:rFonts w:ascii="Times New Roman" w:eastAsia="Times New Roman" w:hAnsi="Times New Roman" w:cs="David" w:hint="cs"/>
          <w:sz w:val="24"/>
          <w:szCs w:val="24"/>
          <w:rtl/>
        </w:rPr>
        <w:t xml:space="preserve"> למסמכי המכרז. </w:t>
      </w:r>
    </w:p>
    <w:p w:rsidR="00C5043F" w:rsidRPr="00C5043F" w:rsidRDefault="00C5043F" w:rsidP="00C5043F">
      <w:pPr>
        <w:numPr>
          <w:ilvl w:val="0"/>
          <w:numId w:val="2"/>
        </w:numPr>
        <w:spacing w:before="240" w:after="0" w:line="240" w:lineRule="auto"/>
        <w:jc w:val="both"/>
        <w:rPr>
          <w:rFonts w:ascii="Tahoma" w:eastAsia="Times New Roman" w:hAnsi="Tahoma" w:cs="David"/>
          <w:b/>
          <w:bCs/>
          <w:sz w:val="24"/>
          <w:szCs w:val="24"/>
        </w:rPr>
      </w:pPr>
      <w:r w:rsidRPr="00C5043F">
        <w:rPr>
          <w:rFonts w:ascii="Tahoma" w:eastAsia="Times New Roman" w:hAnsi="Tahoma" w:cs="David"/>
          <w:b/>
          <w:bCs/>
          <w:sz w:val="24"/>
          <w:szCs w:val="24"/>
          <w:rtl/>
        </w:rPr>
        <w:t>מסמכי המכרז</w:t>
      </w:r>
    </w:p>
    <w:p w:rsidR="00C5043F" w:rsidRPr="00C5043F" w:rsidRDefault="00C5043F" w:rsidP="00C5043F">
      <w:pPr>
        <w:numPr>
          <w:ilvl w:val="1"/>
          <w:numId w:val="2"/>
        </w:numPr>
        <w:spacing w:before="240" w:after="0" w:line="240" w:lineRule="auto"/>
        <w:jc w:val="both"/>
        <w:rPr>
          <w:rFonts w:ascii="Tahoma" w:eastAsia="Times New Roman" w:hAnsi="Tahoma" w:cs="David"/>
          <w:b/>
          <w:bCs/>
          <w:sz w:val="24"/>
          <w:szCs w:val="24"/>
          <w:rtl/>
        </w:rPr>
      </w:pPr>
      <w:r w:rsidRPr="00C5043F">
        <w:rPr>
          <w:rFonts w:ascii="Tahoma" w:eastAsia="Times New Roman" w:hAnsi="Tahoma" w:cs="David"/>
          <w:b/>
          <w:bCs/>
          <w:sz w:val="24"/>
          <w:szCs w:val="24"/>
          <w:rtl/>
        </w:rPr>
        <w:t xml:space="preserve"> </w:t>
      </w:r>
      <w:r w:rsidRPr="00C5043F">
        <w:rPr>
          <w:rFonts w:ascii="Tahoma" w:eastAsia="Times New Roman" w:hAnsi="Tahoma" w:cs="David"/>
          <w:sz w:val="24"/>
          <w:szCs w:val="24"/>
          <w:rtl/>
        </w:rPr>
        <w:t xml:space="preserve">המסמכים המפורטים מטה יקראו להלן יחד ולחוד </w:t>
      </w:r>
      <w:r w:rsidRPr="00C5043F">
        <w:rPr>
          <w:rFonts w:ascii="Tahoma" w:eastAsia="Times New Roman" w:hAnsi="Tahoma" w:cs="David"/>
          <w:b/>
          <w:bCs/>
          <w:sz w:val="24"/>
          <w:szCs w:val="24"/>
          <w:rtl/>
        </w:rPr>
        <w:t>" מסמכי המכרז"</w:t>
      </w:r>
      <w:r w:rsidRPr="00C5043F">
        <w:rPr>
          <w:rFonts w:ascii="Tahoma" w:eastAsia="Times New Roman" w:hAnsi="Tahoma" w:cs="David"/>
          <w:sz w:val="24"/>
          <w:szCs w:val="24"/>
          <w:rtl/>
        </w:rPr>
        <w:t>:</w:t>
      </w:r>
    </w:p>
    <w:p w:rsidR="00C5043F" w:rsidRPr="00C5043F" w:rsidRDefault="00C5043F" w:rsidP="00C5043F">
      <w:pPr>
        <w:spacing w:after="0" w:line="240" w:lineRule="auto"/>
        <w:ind w:left="29"/>
        <w:jc w:val="both"/>
        <w:rPr>
          <w:rFonts w:ascii="Tahoma" w:eastAsia="Times New Roman" w:hAnsi="Tahoma" w:cs="David"/>
          <w:sz w:val="24"/>
          <w:szCs w:val="24"/>
          <w:rtl/>
        </w:rPr>
      </w:pPr>
    </w:p>
    <w:p w:rsidR="00C5043F" w:rsidRPr="00C5043F" w:rsidRDefault="00C5043F" w:rsidP="00C5043F">
      <w:pPr>
        <w:tabs>
          <w:tab w:val="left" w:pos="284"/>
        </w:tabs>
        <w:spacing w:after="0" w:line="240" w:lineRule="auto"/>
        <w:ind w:left="29"/>
        <w:jc w:val="both"/>
        <w:rPr>
          <w:rFonts w:ascii="Tahoma" w:eastAsia="Times New Roman" w:hAnsi="Tahoma" w:cs="David"/>
          <w:b/>
          <w:bCs/>
          <w:sz w:val="24"/>
          <w:szCs w:val="24"/>
          <w:rtl/>
        </w:rPr>
      </w:pP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ab/>
      </w:r>
      <w:r w:rsidRPr="00C5043F">
        <w:rPr>
          <w:rFonts w:ascii="Tahoma" w:eastAsia="Times New Roman" w:hAnsi="Tahoma" w:cs="David" w:hint="cs"/>
          <w:b/>
          <w:bCs/>
          <w:sz w:val="24"/>
          <w:szCs w:val="24"/>
          <w:rtl/>
        </w:rPr>
        <w:tab/>
        <w:t xml:space="preserve"> מסמך א</w:t>
      </w:r>
      <w:r w:rsidRPr="00C5043F">
        <w:rPr>
          <w:rFonts w:ascii="Tahoma" w:eastAsia="Times New Roman" w:hAnsi="Tahoma" w:cs="David"/>
          <w:b/>
          <w:bCs/>
          <w:sz w:val="24"/>
          <w:szCs w:val="24"/>
          <w:rtl/>
        </w:rPr>
        <w:t>'</w:t>
      </w: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 xml:space="preserve"> הזמנה להציע הצעות</w:t>
      </w:r>
      <w:r w:rsidRPr="00C5043F">
        <w:rPr>
          <w:rFonts w:ascii="Tahoma" w:eastAsia="Times New Roman" w:hAnsi="Tahoma" w:cs="David"/>
          <w:b/>
          <w:bCs/>
          <w:sz w:val="24"/>
          <w:szCs w:val="24"/>
          <w:rtl/>
        </w:rPr>
        <w:t xml:space="preserve">. </w:t>
      </w:r>
    </w:p>
    <w:p w:rsidR="00C5043F" w:rsidRPr="00C5043F" w:rsidRDefault="00C5043F" w:rsidP="00C5043F">
      <w:pPr>
        <w:tabs>
          <w:tab w:val="left" w:pos="284"/>
        </w:tabs>
        <w:spacing w:after="0" w:line="240" w:lineRule="auto"/>
        <w:ind w:left="29"/>
        <w:jc w:val="both"/>
        <w:rPr>
          <w:rFonts w:ascii="Tahoma" w:eastAsia="Times New Roman" w:hAnsi="Tahoma" w:cs="David"/>
          <w:b/>
          <w:bCs/>
          <w:sz w:val="24"/>
          <w:szCs w:val="24"/>
          <w:rtl/>
        </w:rPr>
      </w:pPr>
      <w:r w:rsidRPr="00C5043F">
        <w:rPr>
          <w:rFonts w:ascii="Tahoma" w:eastAsia="Times New Roman" w:hAnsi="Tahoma" w:cs="David"/>
          <w:b/>
          <w:bCs/>
          <w:sz w:val="24"/>
          <w:szCs w:val="24"/>
          <w:rtl/>
        </w:rPr>
        <w:tab/>
      </w:r>
      <w:r w:rsidRPr="00C5043F">
        <w:rPr>
          <w:rFonts w:ascii="Tahoma" w:eastAsia="Times New Roman" w:hAnsi="Tahoma" w:cs="David"/>
          <w:b/>
          <w:bCs/>
          <w:sz w:val="24"/>
          <w:szCs w:val="24"/>
          <w:rtl/>
        </w:rPr>
        <w:tab/>
      </w:r>
      <w:r w:rsidRPr="00C5043F">
        <w:rPr>
          <w:rFonts w:ascii="Tahoma" w:eastAsia="Times New Roman" w:hAnsi="Tahoma" w:cs="David"/>
          <w:b/>
          <w:bCs/>
          <w:sz w:val="24"/>
          <w:szCs w:val="24"/>
          <w:rtl/>
        </w:rPr>
        <w:tab/>
      </w:r>
      <w:r w:rsidRPr="00C5043F">
        <w:rPr>
          <w:rFonts w:ascii="Tahoma" w:eastAsia="Times New Roman" w:hAnsi="Tahoma" w:cs="David"/>
          <w:b/>
          <w:bCs/>
          <w:sz w:val="24"/>
          <w:szCs w:val="24"/>
          <w:rtl/>
        </w:rPr>
        <w:tab/>
      </w:r>
    </w:p>
    <w:p w:rsidR="00C5043F" w:rsidRPr="00C5043F" w:rsidRDefault="00C5043F" w:rsidP="00C5043F">
      <w:pPr>
        <w:tabs>
          <w:tab w:val="left" w:pos="284"/>
        </w:tabs>
        <w:spacing w:after="0" w:line="240" w:lineRule="auto"/>
        <w:ind w:left="29"/>
        <w:jc w:val="both"/>
        <w:rPr>
          <w:rFonts w:ascii="Tahoma" w:eastAsia="Times New Roman" w:hAnsi="Tahoma" w:cs="David"/>
          <w:b/>
          <w:bCs/>
          <w:sz w:val="24"/>
          <w:szCs w:val="24"/>
          <w:rtl/>
        </w:rPr>
      </w:pPr>
      <w:r w:rsidRPr="00C5043F">
        <w:rPr>
          <w:rFonts w:ascii="Tahoma" w:eastAsia="Times New Roman" w:hAnsi="Tahoma" w:cs="David"/>
          <w:b/>
          <w:bCs/>
          <w:sz w:val="24"/>
          <w:szCs w:val="24"/>
          <w:rtl/>
        </w:rPr>
        <w:tab/>
      </w:r>
      <w:r w:rsidRPr="00C5043F">
        <w:rPr>
          <w:rFonts w:ascii="Tahoma" w:eastAsia="Times New Roman" w:hAnsi="Tahoma" w:cs="David"/>
          <w:b/>
          <w:bCs/>
          <w:sz w:val="24"/>
          <w:szCs w:val="24"/>
          <w:rtl/>
        </w:rPr>
        <w:tab/>
      </w:r>
      <w:r w:rsidRPr="00C5043F">
        <w:rPr>
          <w:rFonts w:ascii="Tahoma" w:eastAsia="Times New Roman" w:hAnsi="Tahoma" w:cs="David"/>
          <w:b/>
          <w:bCs/>
          <w:sz w:val="24"/>
          <w:szCs w:val="24"/>
          <w:rtl/>
        </w:rPr>
        <w:tab/>
      </w:r>
      <w:r w:rsidRPr="00C5043F">
        <w:rPr>
          <w:rFonts w:ascii="Tahoma" w:eastAsia="Times New Roman" w:hAnsi="Tahoma" w:cs="David"/>
          <w:b/>
          <w:bCs/>
          <w:sz w:val="24"/>
          <w:szCs w:val="24"/>
          <w:rtl/>
        </w:rPr>
        <w:tab/>
      </w:r>
      <w:r w:rsidRPr="00C5043F">
        <w:rPr>
          <w:rFonts w:ascii="Tahoma" w:eastAsia="Times New Roman" w:hAnsi="Tahoma" w:cs="David" w:hint="cs"/>
          <w:b/>
          <w:bCs/>
          <w:sz w:val="24"/>
          <w:szCs w:val="24"/>
          <w:rtl/>
        </w:rPr>
        <w:t xml:space="preserve">        נספח א' -  ערבות בנקאית למכרז. </w:t>
      </w:r>
    </w:p>
    <w:p w:rsidR="00C5043F" w:rsidRPr="00C5043F" w:rsidRDefault="00C5043F" w:rsidP="00C5043F">
      <w:pPr>
        <w:tabs>
          <w:tab w:val="left" w:pos="284"/>
        </w:tabs>
        <w:spacing w:after="0" w:line="240" w:lineRule="auto"/>
        <w:ind w:left="29"/>
        <w:jc w:val="both"/>
        <w:rPr>
          <w:rFonts w:ascii="Tahoma" w:eastAsia="Times New Roman" w:hAnsi="Tahoma" w:cs="David"/>
          <w:b/>
          <w:bCs/>
          <w:sz w:val="24"/>
          <w:szCs w:val="24"/>
          <w:rtl/>
        </w:rPr>
      </w:pPr>
    </w:p>
    <w:p w:rsidR="00C5043F" w:rsidRPr="00C5043F" w:rsidRDefault="00C5043F" w:rsidP="00C5043F">
      <w:pPr>
        <w:spacing w:after="0" w:line="240" w:lineRule="auto"/>
        <w:ind w:left="29"/>
        <w:jc w:val="both"/>
        <w:rPr>
          <w:rFonts w:ascii="Tahoma" w:eastAsia="Times New Roman" w:hAnsi="Tahoma" w:cs="David"/>
          <w:b/>
          <w:bCs/>
          <w:sz w:val="24"/>
          <w:szCs w:val="24"/>
          <w:rtl/>
        </w:rPr>
      </w:pP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ab/>
      </w:r>
      <w:r w:rsidRPr="00C5043F">
        <w:rPr>
          <w:rFonts w:ascii="Tahoma" w:eastAsia="Times New Roman" w:hAnsi="Tahoma" w:cs="David" w:hint="cs"/>
          <w:b/>
          <w:bCs/>
          <w:sz w:val="24"/>
          <w:szCs w:val="24"/>
          <w:rtl/>
        </w:rPr>
        <w:tab/>
        <w:t xml:space="preserve"> </w:t>
      </w:r>
      <w:r w:rsidRPr="00C5043F">
        <w:rPr>
          <w:rFonts w:ascii="Tahoma" w:eastAsia="Times New Roman" w:hAnsi="Tahoma" w:cs="David"/>
          <w:b/>
          <w:bCs/>
          <w:sz w:val="24"/>
          <w:szCs w:val="24"/>
          <w:rtl/>
        </w:rPr>
        <w:t xml:space="preserve">מסמך </w:t>
      </w:r>
      <w:r w:rsidRPr="00C5043F">
        <w:rPr>
          <w:rFonts w:ascii="Tahoma" w:eastAsia="Times New Roman" w:hAnsi="Tahoma" w:cs="David" w:hint="cs"/>
          <w:b/>
          <w:bCs/>
          <w:sz w:val="24"/>
          <w:szCs w:val="24"/>
          <w:rtl/>
        </w:rPr>
        <w:t>ב</w:t>
      </w:r>
      <w:r w:rsidRPr="00C5043F">
        <w:rPr>
          <w:rFonts w:ascii="Tahoma" w:eastAsia="Times New Roman" w:hAnsi="Tahoma" w:cs="David"/>
          <w:b/>
          <w:bCs/>
          <w:sz w:val="24"/>
          <w:szCs w:val="24"/>
          <w:rtl/>
        </w:rPr>
        <w:t>'</w:t>
      </w: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הצעת המציע.</w:t>
      </w:r>
    </w:p>
    <w:p w:rsidR="00C5043F" w:rsidRPr="00C5043F" w:rsidRDefault="00C5043F" w:rsidP="00C5043F">
      <w:pPr>
        <w:spacing w:after="0" w:line="240" w:lineRule="auto"/>
        <w:ind w:left="29"/>
        <w:jc w:val="both"/>
        <w:rPr>
          <w:rFonts w:ascii="Tahoma" w:eastAsia="Times New Roman" w:hAnsi="Tahoma" w:cs="David"/>
          <w:b/>
          <w:bCs/>
          <w:sz w:val="24"/>
          <w:szCs w:val="24"/>
          <w:rtl/>
        </w:rPr>
      </w:pPr>
    </w:p>
    <w:p w:rsidR="00C5043F" w:rsidRPr="00C5043F" w:rsidRDefault="00C5043F" w:rsidP="00C5043F">
      <w:pPr>
        <w:spacing w:after="0" w:line="240" w:lineRule="auto"/>
        <w:ind w:left="1440"/>
        <w:jc w:val="both"/>
        <w:rPr>
          <w:rFonts w:ascii="Tahoma" w:eastAsia="Times New Roman" w:hAnsi="Tahoma" w:cs="David"/>
          <w:b/>
          <w:bCs/>
          <w:sz w:val="24"/>
          <w:szCs w:val="24"/>
          <w:rtl/>
        </w:rPr>
      </w:pPr>
      <w:r w:rsidRPr="00C5043F">
        <w:rPr>
          <w:rFonts w:ascii="Tahoma" w:eastAsia="Times New Roman" w:hAnsi="Tahoma" w:cs="David"/>
          <w:b/>
          <w:bCs/>
          <w:sz w:val="24"/>
          <w:szCs w:val="24"/>
          <w:rtl/>
        </w:rPr>
        <w:t xml:space="preserve"> מסמך </w:t>
      </w:r>
      <w:r w:rsidRPr="00C5043F">
        <w:rPr>
          <w:rFonts w:ascii="Tahoma" w:eastAsia="Times New Roman" w:hAnsi="Tahoma" w:cs="David" w:hint="cs"/>
          <w:b/>
          <w:bCs/>
          <w:sz w:val="24"/>
          <w:szCs w:val="24"/>
          <w:rtl/>
        </w:rPr>
        <w:t>ג</w:t>
      </w:r>
      <w:r w:rsidRPr="00C5043F">
        <w:rPr>
          <w:rFonts w:ascii="Tahoma" w:eastAsia="Times New Roman" w:hAnsi="Tahoma" w:cs="David"/>
          <w:b/>
          <w:bCs/>
          <w:sz w:val="24"/>
          <w:szCs w:val="24"/>
          <w:rtl/>
        </w:rPr>
        <w:t>'</w:t>
      </w: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 xml:space="preserve">-  </w:t>
      </w:r>
      <w:r w:rsidRPr="00C5043F">
        <w:rPr>
          <w:rFonts w:ascii="Times New Roman" w:eastAsia="Times New Roman" w:hAnsi="Times New Roman" w:cs="David"/>
          <w:b/>
          <w:bCs/>
          <w:sz w:val="24"/>
          <w:szCs w:val="24"/>
          <w:rtl/>
        </w:rPr>
        <w:t xml:space="preserve">הסכם </w:t>
      </w:r>
      <w:r w:rsidRPr="00C5043F">
        <w:rPr>
          <w:rFonts w:ascii="Times New Roman" w:eastAsia="Times New Roman" w:hAnsi="Times New Roman" w:cs="David" w:hint="cs"/>
          <w:b/>
          <w:bCs/>
          <w:sz w:val="24"/>
          <w:szCs w:val="24"/>
          <w:rtl/>
        </w:rPr>
        <w:t>מתן שירותים</w:t>
      </w:r>
      <w:r w:rsidRPr="00C5043F">
        <w:rPr>
          <w:rFonts w:ascii="Tahoma" w:eastAsia="Times New Roman" w:hAnsi="Tahoma" w:cs="David" w:hint="cs"/>
          <w:b/>
          <w:bCs/>
          <w:sz w:val="24"/>
          <w:szCs w:val="24"/>
          <w:rtl/>
        </w:rPr>
        <w:t xml:space="preserve">: </w:t>
      </w:r>
    </w:p>
    <w:p w:rsidR="00C5043F" w:rsidRPr="00C5043F" w:rsidRDefault="00C5043F" w:rsidP="00C5043F">
      <w:pPr>
        <w:spacing w:before="240" w:after="0" w:line="240" w:lineRule="auto"/>
        <w:ind w:left="1469" w:firstLine="691"/>
        <w:jc w:val="both"/>
        <w:rPr>
          <w:rFonts w:ascii="Tahoma" w:eastAsia="Times New Roman" w:hAnsi="Tahoma" w:cs="David"/>
          <w:b/>
          <w:bCs/>
          <w:sz w:val="24"/>
          <w:szCs w:val="24"/>
          <w:rtl/>
        </w:rPr>
      </w:pPr>
      <w:r w:rsidRPr="00C5043F">
        <w:rPr>
          <w:rFonts w:ascii="Tahoma" w:eastAsia="Times New Roman" w:hAnsi="Tahoma" w:cs="David" w:hint="cs"/>
          <w:b/>
          <w:bCs/>
          <w:sz w:val="24"/>
          <w:szCs w:val="24"/>
          <w:rtl/>
        </w:rPr>
        <w:t xml:space="preserve">        נספח א' </w:t>
      </w:r>
      <w:r w:rsidRPr="00C5043F">
        <w:rPr>
          <w:rFonts w:ascii="Tahoma" w:eastAsia="Times New Roman" w:hAnsi="Tahoma" w:cs="David"/>
          <w:b/>
          <w:bCs/>
          <w:sz w:val="24"/>
          <w:szCs w:val="24"/>
          <w:rtl/>
        </w:rPr>
        <w:t>–</w:t>
      </w:r>
      <w:r w:rsidRPr="00C5043F">
        <w:rPr>
          <w:rFonts w:ascii="Tahoma" w:eastAsia="Times New Roman" w:hAnsi="Tahoma" w:cs="David" w:hint="cs"/>
          <w:b/>
          <w:bCs/>
          <w:sz w:val="24"/>
          <w:szCs w:val="24"/>
          <w:rtl/>
        </w:rPr>
        <w:t xml:space="preserve"> אישור קיום ביטוחים</w:t>
      </w:r>
    </w:p>
    <w:p w:rsidR="00C5043F" w:rsidRPr="00C5043F" w:rsidRDefault="00C5043F" w:rsidP="00C5043F">
      <w:pPr>
        <w:spacing w:before="240" w:after="0" w:line="240" w:lineRule="auto"/>
        <w:ind w:left="1469" w:firstLine="691"/>
        <w:jc w:val="both"/>
        <w:rPr>
          <w:rFonts w:ascii="Tahoma" w:eastAsia="Times New Roman" w:hAnsi="Tahoma" w:cs="David"/>
          <w:b/>
          <w:bCs/>
          <w:sz w:val="24"/>
          <w:szCs w:val="24"/>
          <w:rtl/>
        </w:rPr>
      </w:pPr>
      <w:r w:rsidRPr="00C5043F">
        <w:rPr>
          <w:rFonts w:ascii="Tahoma" w:eastAsia="Times New Roman" w:hAnsi="Tahoma" w:cs="David" w:hint="cs"/>
          <w:b/>
          <w:bCs/>
          <w:sz w:val="24"/>
          <w:szCs w:val="24"/>
          <w:rtl/>
        </w:rPr>
        <w:t xml:space="preserve">        נספח ב'-  נוסח ערבות בנקאית.</w:t>
      </w:r>
    </w:p>
    <w:p w:rsidR="00C5043F" w:rsidRPr="00C5043F" w:rsidRDefault="00C5043F" w:rsidP="00C5043F">
      <w:pPr>
        <w:spacing w:before="240" w:after="0" w:line="240" w:lineRule="auto"/>
        <w:ind w:left="1469" w:firstLine="691"/>
        <w:jc w:val="both"/>
        <w:rPr>
          <w:rFonts w:ascii="Tahoma" w:eastAsia="Times New Roman" w:hAnsi="Tahoma" w:cs="David"/>
          <w:b/>
          <w:bCs/>
          <w:sz w:val="24"/>
          <w:szCs w:val="24"/>
          <w:rtl/>
        </w:rPr>
      </w:pPr>
      <w:r w:rsidRPr="00C5043F">
        <w:rPr>
          <w:rFonts w:ascii="Tahoma" w:eastAsia="Times New Roman" w:hAnsi="Tahoma" w:cs="David" w:hint="cs"/>
          <w:b/>
          <w:bCs/>
          <w:sz w:val="24"/>
          <w:szCs w:val="24"/>
          <w:rtl/>
        </w:rPr>
        <w:t xml:space="preserve">        נספח ג' </w:t>
      </w:r>
      <w:r w:rsidRPr="00C5043F">
        <w:rPr>
          <w:rFonts w:ascii="Tahoma" w:eastAsia="Times New Roman" w:hAnsi="Tahoma" w:cs="David"/>
          <w:b/>
          <w:bCs/>
          <w:sz w:val="24"/>
          <w:szCs w:val="24"/>
          <w:rtl/>
        </w:rPr>
        <w:t>–</w:t>
      </w:r>
      <w:r w:rsidRPr="00C5043F">
        <w:rPr>
          <w:rFonts w:ascii="Tahoma" w:eastAsia="Times New Roman" w:hAnsi="Tahoma" w:cs="David" w:hint="cs"/>
          <w:b/>
          <w:bCs/>
          <w:sz w:val="24"/>
          <w:szCs w:val="24"/>
          <w:rtl/>
        </w:rPr>
        <w:t xml:space="preserve"> שאלון ניגוד עניינים</w:t>
      </w:r>
    </w:p>
    <w:p w:rsidR="00C5043F" w:rsidRPr="00C5043F" w:rsidRDefault="00C5043F" w:rsidP="00C5043F">
      <w:pPr>
        <w:numPr>
          <w:ilvl w:val="1"/>
          <w:numId w:val="2"/>
        </w:numPr>
        <w:spacing w:before="240" w:after="0" w:line="240" w:lineRule="auto"/>
        <w:jc w:val="both"/>
        <w:rPr>
          <w:rFonts w:ascii="Times New Roman" w:eastAsia="Times New Roman" w:hAnsi="Times New Roman" w:cs="David"/>
          <w:szCs w:val="24"/>
          <w:rtl/>
        </w:rPr>
      </w:pPr>
      <w:r w:rsidRPr="00C5043F">
        <w:rPr>
          <w:rFonts w:ascii="Times New Roman" w:eastAsia="Times New Roman" w:hAnsi="Times New Roman" w:cs="David" w:hint="cs"/>
          <w:szCs w:val="24"/>
          <w:rtl/>
        </w:rPr>
        <w:t>את מסמכי המכרז ניתן לרכוש במשרדי המועצה בשעות העבודה הרגילות תמורת 500 ש"ח שלא יוחזרו.</w:t>
      </w:r>
    </w:p>
    <w:p w:rsidR="00C5043F" w:rsidRPr="00C5043F" w:rsidRDefault="00C5043F" w:rsidP="00C5043F">
      <w:pPr>
        <w:spacing w:after="0" w:line="240" w:lineRule="auto"/>
        <w:ind w:left="29"/>
        <w:jc w:val="both"/>
        <w:rPr>
          <w:rFonts w:ascii="Tahoma" w:eastAsia="Times New Roman" w:hAnsi="Tahoma" w:cs="David"/>
          <w:b/>
          <w:bCs/>
          <w:sz w:val="12"/>
          <w:szCs w:val="12"/>
          <w:rtl/>
        </w:rPr>
      </w:pPr>
    </w:p>
    <w:p w:rsidR="00C5043F" w:rsidRPr="00C5043F" w:rsidRDefault="00C5043F" w:rsidP="00C5043F">
      <w:pPr>
        <w:spacing w:after="0" w:line="240" w:lineRule="auto"/>
        <w:ind w:right="142"/>
        <w:jc w:val="both"/>
        <w:rPr>
          <w:rFonts w:ascii="Tahoma" w:eastAsia="Times New Roman" w:hAnsi="Tahoma" w:cs="David"/>
          <w:sz w:val="24"/>
          <w:szCs w:val="24"/>
          <w:rtl/>
        </w:rPr>
      </w:pPr>
      <w:r w:rsidRPr="00C5043F">
        <w:rPr>
          <w:rFonts w:ascii="Tahoma" w:eastAsia="Times New Roman" w:hAnsi="Tahoma" w:cs="David"/>
          <w:sz w:val="24"/>
          <w:szCs w:val="24"/>
          <w:rtl/>
        </w:rPr>
        <w:tab/>
      </w:r>
      <w:r w:rsidRPr="00C5043F">
        <w:rPr>
          <w:rFonts w:ascii="Tahoma" w:eastAsia="Times New Roman" w:hAnsi="Tahoma" w:cs="David"/>
          <w:sz w:val="24"/>
          <w:szCs w:val="24"/>
          <w:rtl/>
        </w:rPr>
        <w:tab/>
      </w:r>
      <w:r w:rsidRPr="00C5043F">
        <w:rPr>
          <w:rFonts w:ascii="Tahoma" w:eastAsia="Times New Roman" w:hAnsi="Tahoma" w:cs="David"/>
          <w:sz w:val="24"/>
          <w:szCs w:val="24"/>
          <w:rtl/>
        </w:rPr>
        <w:tab/>
      </w:r>
      <w:r w:rsidRPr="00C5043F">
        <w:rPr>
          <w:rFonts w:ascii="Tahoma" w:eastAsia="Times New Roman" w:hAnsi="Tahoma" w:cs="David"/>
          <w:sz w:val="24"/>
          <w:szCs w:val="24"/>
          <w:rtl/>
        </w:rPr>
        <w:tab/>
      </w:r>
      <w:r w:rsidRPr="00C5043F">
        <w:rPr>
          <w:rFonts w:ascii="Tahoma" w:eastAsia="Times New Roman" w:hAnsi="Tahoma" w:cs="David" w:hint="cs"/>
          <w:sz w:val="24"/>
          <w:szCs w:val="24"/>
          <w:rtl/>
        </w:rPr>
        <w:t xml:space="preserve">  </w:t>
      </w:r>
      <w:r w:rsidRPr="00C5043F">
        <w:rPr>
          <w:rFonts w:ascii="Tahoma" w:eastAsia="Times New Roman" w:hAnsi="Tahoma" w:cs="David"/>
          <w:sz w:val="24"/>
          <w:szCs w:val="24"/>
          <w:rtl/>
        </w:rPr>
        <w:tab/>
      </w:r>
      <w:r w:rsidRPr="00C5043F">
        <w:rPr>
          <w:rFonts w:ascii="Tahoma" w:eastAsia="Times New Roman" w:hAnsi="Tahoma" w:cs="David"/>
          <w:sz w:val="24"/>
          <w:szCs w:val="24"/>
          <w:rtl/>
        </w:rPr>
        <w:tab/>
      </w:r>
      <w:r w:rsidRPr="00C5043F">
        <w:rPr>
          <w:rFonts w:ascii="Tahoma" w:eastAsia="Times New Roman" w:hAnsi="Tahoma" w:cs="David"/>
          <w:sz w:val="24"/>
          <w:szCs w:val="24"/>
          <w:rtl/>
        </w:rPr>
        <w:tab/>
      </w:r>
    </w:p>
    <w:p w:rsidR="00C5043F" w:rsidRPr="00C5043F" w:rsidRDefault="00C5043F" w:rsidP="00C5043F">
      <w:pPr>
        <w:numPr>
          <w:ilvl w:val="0"/>
          <w:numId w:val="2"/>
        </w:numPr>
        <w:spacing w:after="0" w:line="240" w:lineRule="auto"/>
        <w:ind w:left="284" w:hanging="284"/>
        <w:jc w:val="both"/>
        <w:rPr>
          <w:rFonts w:ascii="Tahoma" w:eastAsia="Times New Roman" w:hAnsi="Tahoma" w:cs="David"/>
          <w:b/>
          <w:bCs/>
          <w:sz w:val="24"/>
          <w:szCs w:val="24"/>
        </w:rPr>
      </w:pPr>
      <w:r w:rsidRPr="00C5043F">
        <w:rPr>
          <w:rFonts w:ascii="Tahoma" w:eastAsia="Times New Roman" w:hAnsi="Tahoma" w:cs="David" w:hint="cs"/>
          <w:b/>
          <w:bCs/>
          <w:sz w:val="24"/>
          <w:szCs w:val="24"/>
          <w:rtl/>
        </w:rPr>
        <w:t xml:space="preserve">תנאי השתתפות  </w:t>
      </w:r>
    </w:p>
    <w:p w:rsidR="00C5043F" w:rsidRPr="00C5043F" w:rsidRDefault="00C5043F" w:rsidP="00C5043F">
      <w:pPr>
        <w:numPr>
          <w:ilvl w:val="1"/>
          <w:numId w:val="2"/>
        </w:numPr>
        <w:spacing w:before="240" w:after="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t>יחיד או תאגיד העונים על כל התנאים המפורטים להלן במועד הגשת ההצעות במכרז:</w:t>
      </w:r>
    </w:p>
    <w:p w:rsidR="00C5043F" w:rsidRPr="00C5043F" w:rsidRDefault="00C5043F" w:rsidP="00C5043F">
      <w:pPr>
        <w:spacing w:before="240" w:after="0" w:line="240" w:lineRule="auto"/>
        <w:ind w:left="1446"/>
        <w:jc w:val="both"/>
        <w:rPr>
          <w:rFonts w:ascii="Tahoma" w:eastAsia="Times New Roman" w:hAnsi="Tahoma" w:cs="David"/>
          <w:sz w:val="24"/>
          <w:szCs w:val="24"/>
        </w:rPr>
      </w:pPr>
    </w:p>
    <w:p w:rsidR="00C5043F" w:rsidRPr="00C5043F" w:rsidRDefault="00C5043F" w:rsidP="00C5043F">
      <w:pPr>
        <w:numPr>
          <w:ilvl w:val="2"/>
          <w:numId w:val="2"/>
        </w:numPr>
        <w:spacing w:after="120" w:line="240" w:lineRule="auto"/>
        <w:jc w:val="both"/>
        <w:rPr>
          <w:rFonts w:ascii="Tahoma" w:eastAsia="Times New Roman" w:hAnsi="Tahoma" w:cs="David"/>
          <w:sz w:val="24"/>
          <w:szCs w:val="24"/>
        </w:rPr>
      </w:pPr>
      <w:r w:rsidRPr="00C5043F">
        <w:rPr>
          <w:rFonts w:ascii="Tahoma" w:eastAsia="Times New Roman" w:hAnsi="Tahoma" w:cs="David"/>
          <w:sz w:val="24"/>
          <w:szCs w:val="24"/>
          <w:rtl/>
        </w:rPr>
        <w:t xml:space="preserve">המציע הינו בעל ניסיון קודם של 3 (שלוש) שנים לפחות במהלך חמש השנים האחרונות, במתן </w:t>
      </w:r>
      <w:proofErr w:type="spellStart"/>
      <w:r w:rsidRPr="00C5043F">
        <w:rPr>
          <w:rFonts w:ascii="Tahoma" w:eastAsia="Times New Roman" w:hAnsi="Tahoma" w:cs="David"/>
          <w:sz w:val="24"/>
          <w:szCs w:val="24"/>
          <w:rtl/>
        </w:rPr>
        <w:t>השרותים</w:t>
      </w:r>
      <w:proofErr w:type="spellEnd"/>
      <w:r w:rsidRPr="00C5043F">
        <w:rPr>
          <w:rFonts w:ascii="Tahoma" w:eastAsia="Times New Roman" w:hAnsi="Tahoma" w:cs="David"/>
          <w:sz w:val="24"/>
          <w:szCs w:val="24"/>
          <w:rtl/>
        </w:rPr>
        <w:t xml:space="preserve"> על פי המצוין במכרז. </w:t>
      </w:r>
    </w:p>
    <w:p w:rsidR="00C5043F" w:rsidRPr="00C5043F" w:rsidRDefault="00C5043F" w:rsidP="00C5043F">
      <w:pPr>
        <w:numPr>
          <w:ilvl w:val="2"/>
          <w:numId w:val="2"/>
        </w:numPr>
        <w:spacing w:after="12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lastRenderedPageBreak/>
        <w:t>מפעיל מרכז שירות ותיקונים במרחק שאינו עולה על 40 ק"מ ממבנה המועצה (מרחק כביש);</w:t>
      </w:r>
    </w:p>
    <w:p w:rsidR="00C5043F" w:rsidRPr="00C5043F" w:rsidRDefault="00C5043F" w:rsidP="00C5043F">
      <w:pPr>
        <w:numPr>
          <w:ilvl w:val="2"/>
          <w:numId w:val="2"/>
        </w:numPr>
        <w:spacing w:after="120" w:line="240" w:lineRule="auto"/>
        <w:jc w:val="both"/>
        <w:rPr>
          <w:rFonts w:ascii="Tahoma" w:eastAsia="Times New Roman" w:hAnsi="Tahoma" w:cs="David"/>
          <w:sz w:val="24"/>
          <w:szCs w:val="24"/>
          <w:rtl/>
        </w:rPr>
      </w:pPr>
      <w:r w:rsidRPr="00C5043F">
        <w:rPr>
          <w:rFonts w:ascii="Times New Roman" w:eastAsia="Times New Roman" w:hAnsi="Times New Roman" w:cs="David" w:hint="cs"/>
          <w:sz w:val="24"/>
          <w:szCs w:val="24"/>
          <w:rtl/>
        </w:rPr>
        <w:t xml:space="preserve">בעל היתר ו/או רישיון בר תוקף למתן השירותים, לרבות בהתאם להוראות צו הפיקוח על מצרכים ושירותים (מוסכים ומפעלים לכלי רכב), </w:t>
      </w:r>
      <w:proofErr w:type="spellStart"/>
      <w:r w:rsidRPr="00C5043F">
        <w:rPr>
          <w:rFonts w:ascii="Times New Roman" w:eastAsia="Times New Roman" w:hAnsi="Times New Roman" w:cs="David" w:hint="cs"/>
          <w:sz w:val="24"/>
          <w:szCs w:val="24"/>
          <w:rtl/>
        </w:rPr>
        <w:t>התש"ל</w:t>
      </w:r>
      <w:proofErr w:type="spellEnd"/>
      <w:r w:rsidRPr="00C5043F">
        <w:rPr>
          <w:rFonts w:ascii="Times New Roman" w:eastAsia="Times New Roman" w:hAnsi="Times New Roman" w:cs="David" w:hint="cs"/>
          <w:sz w:val="24"/>
          <w:szCs w:val="24"/>
          <w:rtl/>
        </w:rPr>
        <w:t xml:space="preserve"> –  1970 ולרבות </w:t>
      </w:r>
      <w:r w:rsidRPr="00C5043F">
        <w:rPr>
          <w:rFonts w:ascii="Times New Roman" w:eastAsia="Times New Roman" w:hAnsi="Times New Roman" w:cs="David"/>
          <w:szCs w:val="24"/>
          <w:rtl/>
        </w:rPr>
        <w:t>הסמכה בתוקף לתיקון צמיגים ואבובים ממשרד התחבורה</w:t>
      </w:r>
      <w:r w:rsidRPr="00C5043F">
        <w:rPr>
          <w:rFonts w:ascii="Times New Roman" w:eastAsia="Times New Roman" w:hAnsi="Times New Roman" w:cs="David"/>
          <w:szCs w:val="24"/>
        </w:rPr>
        <w:t>.</w:t>
      </w:r>
    </w:p>
    <w:p w:rsidR="00C5043F" w:rsidRPr="00C5043F" w:rsidRDefault="00C5043F" w:rsidP="00C5043F">
      <w:pPr>
        <w:numPr>
          <w:ilvl w:val="2"/>
          <w:numId w:val="2"/>
        </w:numPr>
        <w:spacing w:after="12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t>מסוגל להעניק את השירות בכל תחומי המועצה בזמן קריאה שאינו עולה על 2 שעות.</w:t>
      </w:r>
    </w:p>
    <w:p w:rsidR="00C5043F" w:rsidRPr="00C5043F" w:rsidRDefault="00C5043F" w:rsidP="00C5043F">
      <w:pPr>
        <w:numPr>
          <w:ilvl w:val="2"/>
          <w:numId w:val="2"/>
        </w:numPr>
        <w:spacing w:after="12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t>למציע התקשרות עם רשת ארצית באמצעותה ניתן יהיה לקבל את השירות, בפריסה ארצית, לפי הצורך ובזמן קריאה שאינו עולה על 3 שעות.</w:t>
      </w:r>
    </w:p>
    <w:p w:rsidR="00C5043F" w:rsidRPr="00C5043F" w:rsidRDefault="00C5043F" w:rsidP="00C5043F">
      <w:pPr>
        <w:numPr>
          <w:ilvl w:val="2"/>
          <w:numId w:val="2"/>
        </w:numPr>
        <w:spacing w:after="12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t>מפעיל מוקד מענה אנושי ותפעולי 24 שעות ביממה בכל ימות השנה, לרבות שבתות וחגים.</w:t>
      </w:r>
    </w:p>
    <w:p w:rsidR="00C5043F" w:rsidRPr="00C5043F" w:rsidRDefault="00C5043F" w:rsidP="00C5043F">
      <w:pPr>
        <w:numPr>
          <w:ilvl w:val="2"/>
          <w:numId w:val="2"/>
        </w:numPr>
        <w:spacing w:after="12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t xml:space="preserve">עוסק מורשה לענייני מס ערך מוסף ומנהל פנקס חשבונות ורשומות לפי חוק עסקאות גופים ציבוריים (אכיפת ניהול חשבונות ותשלום חובות מס) </w:t>
      </w:r>
      <w:proofErr w:type="spellStart"/>
      <w:r w:rsidRPr="00C5043F">
        <w:rPr>
          <w:rFonts w:ascii="Tahoma" w:eastAsia="Times New Roman" w:hAnsi="Tahoma" w:cs="David" w:hint="cs"/>
          <w:sz w:val="24"/>
          <w:szCs w:val="24"/>
          <w:rtl/>
        </w:rPr>
        <w:t>התשל"ו</w:t>
      </w:r>
      <w:proofErr w:type="spellEnd"/>
      <w:r w:rsidRPr="00C5043F">
        <w:rPr>
          <w:rFonts w:ascii="Tahoma" w:eastAsia="Times New Roman" w:hAnsi="Tahoma" w:cs="David" w:hint="cs"/>
          <w:sz w:val="24"/>
          <w:szCs w:val="24"/>
          <w:rtl/>
        </w:rPr>
        <w:t>- 1976.</w:t>
      </w:r>
    </w:p>
    <w:p w:rsidR="00C5043F" w:rsidRPr="00C5043F" w:rsidRDefault="00C5043F" w:rsidP="00C5043F">
      <w:pPr>
        <w:numPr>
          <w:ilvl w:val="2"/>
          <w:numId w:val="2"/>
        </w:numPr>
        <w:spacing w:after="12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 xml:space="preserve">הוא ו/או מי ממנהליו ו/או מי </w:t>
      </w:r>
      <w:proofErr w:type="spellStart"/>
      <w:r w:rsidRPr="00C5043F">
        <w:rPr>
          <w:rFonts w:ascii="Times New Roman" w:eastAsia="Times New Roman" w:hAnsi="Times New Roman" w:cs="David" w:hint="cs"/>
          <w:sz w:val="24"/>
          <w:szCs w:val="24"/>
          <w:rtl/>
        </w:rPr>
        <w:t>ממורשי</w:t>
      </w:r>
      <w:proofErr w:type="spellEnd"/>
      <w:r w:rsidRPr="00C5043F">
        <w:rPr>
          <w:rFonts w:ascii="Times New Roman" w:eastAsia="Times New Roman" w:hAnsi="Times New Roman" w:cs="David" w:hint="cs"/>
          <w:sz w:val="24"/>
          <w:szCs w:val="24"/>
          <w:rtl/>
        </w:rPr>
        <w:t xml:space="preserve"> החתימה שלו לא הורשעו בעבירה פלילית שיש עמה קלון או בעבירה פלילית הכרוכה באלימות או בעבירות </w:t>
      </w:r>
      <w:proofErr w:type="spellStart"/>
      <w:r w:rsidRPr="00C5043F">
        <w:rPr>
          <w:rFonts w:ascii="Times New Roman" w:eastAsia="Times New Roman" w:hAnsi="Times New Roman" w:cs="David" w:hint="cs"/>
          <w:sz w:val="24"/>
          <w:szCs w:val="24"/>
          <w:rtl/>
        </w:rPr>
        <w:t>מירמה</w:t>
      </w:r>
      <w:proofErr w:type="spellEnd"/>
      <w:r w:rsidRPr="00C5043F">
        <w:rPr>
          <w:rFonts w:ascii="Times New Roman" w:eastAsia="Times New Roman" w:hAnsi="Times New Roman" w:cs="David" w:hint="cs"/>
          <w:sz w:val="24"/>
          <w:szCs w:val="24"/>
          <w:rtl/>
        </w:rPr>
        <w:t xml:space="preserve"> וזאת בעשר (10) השנים שקדמו למכרז זה;</w:t>
      </w:r>
    </w:p>
    <w:p w:rsidR="00C5043F" w:rsidRPr="00C5043F" w:rsidRDefault="00C5043F" w:rsidP="00C5043F">
      <w:pPr>
        <w:numPr>
          <w:ilvl w:val="2"/>
          <w:numId w:val="2"/>
        </w:numPr>
        <w:spacing w:after="12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הגיש הצעה בצירוף כל המסמכים הנדרשים, בצירוף החתימות ובאופן הנדרש, לרבות ערבות בנקאית כמפורט להלן;</w:t>
      </w:r>
    </w:p>
    <w:p w:rsidR="00C5043F" w:rsidRPr="00C5043F" w:rsidRDefault="00C5043F" w:rsidP="00C5043F">
      <w:pPr>
        <w:numPr>
          <w:ilvl w:val="2"/>
          <w:numId w:val="2"/>
        </w:numPr>
        <w:spacing w:after="12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 xml:space="preserve">לצורך מתן השירות, יועסקו עובדים מורשים, מקצועיים ומנוסים בלבד, ולא יועסקו כלל עובדים זרים ללא רישיון ו/או שוהים בלתי חוקיים  בישראל. </w:t>
      </w:r>
    </w:p>
    <w:p w:rsidR="00C5043F" w:rsidRPr="00C5043F" w:rsidRDefault="00C5043F" w:rsidP="00C5043F">
      <w:pPr>
        <w:numPr>
          <w:ilvl w:val="0"/>
          <w:numId w:val="2"/>
        </w:numPr>
        <w:spacing w:before="240" w:after="0" w:line="240" w:lineRule="auto"/>
        <w:ind w:right="-284"/>
        <w:jc w:val="both"/>
        <w:rPr>
          <w:rFonts w:ascii="Tahoma" w:eastAsia="Times New Roman" w:hAnsi="Tahoma" w:cs="David"/>
          <w:sz w:val="24"/>
          <w:szCs w:val="24"/>
        </w:rPr>
      </w:pPr>
      <w:r w:rsidRPr="00C5043F">
        <w:rPr>
          <w:rFonts w:ascii="Tahoma" w:eastAsia="Times New Roman" w:hAnsi="Tahoma" w:cs="David" w:hint="cs"/>
          <w:b/>
          <w:bCs/>
          <w:sz w:val="24"/>
          <w:szCs w:val="24"/>
          <w:rtl/>
        </w:rPr>
        <w:t>ה</w:t>
      </w:r>
      <w:r w:rsidRPr="00C5043F">
        <w:rPr>
          <w:rFonts w:ascii="Tahoma" w:eastAsia="Times New Roman" w:hAnsi="Tahoma" w:cs="David"/>
          <w:b/>
          <w:bCs/>
          <w:sz w:val="24"/>
          <w:szCs w:val="24"/>
          <w:rtl/>
        </w:rPr>
        <w:t>מציע יצרף להצעתו</w:t>
      </w:r>
      <w:r w:rsidRPr="00C5043F">
        <w:rPr>
          <w:rFonts w:ascii="Tahoma" w:eastAsia="Times New Roman" w:hAnsi="Tahoma" w:cs="David" w:hint="cs"/>
          <w:b/>
          <w:bCs/>
          <w:sz w:val="24"/>
          <w:szCs w:val="24"/>
          <w:rtl/>
        </w:rPr>
        <w:t xml:space="preserve"> את</w:t>
      </w:r>
      <w:r w:rsidRPr="00C5043F">
        <w:rPr>
          <w:rFonts w:ascii="Tahoma" w:eastAsia="Times New Roman" w:hAnsi="Tahoma" w:cs="David"/>
          <w:b/>
          <w:bCs/>
          <w:sz w:val="24"/>
          <w:szCs w:val="24"/>
          <w:rtl/>
        </w:rPr>
        <w:t xml:space="preserve"> </w:t>
      </w:r>
      <w:r w:rsidRPr="00C5043F">
        <w:rPr>
          <w:rFonts w:ascii="Tahoma" w:eastAsia="Times New Roman" w:hAnsi="Tahoma" w:cs="David" w:hint="cs"/>
          <w:b/>
          <w:bCs/>
          <w:sz w:val="24"/>
          <w:szCs w:val="24"/>
          <w:rtl/>
        </w:rPr>
        <w:t>האישורים וה</w:t>
      </w:r>
      <w:r w:rsidRPr="00C5043F">
        <w:rPr>
          <w:rFonts w:ascii="Tahoma" w:eastAsia="Times New Roman" w:hAnsi="Tahoma" w:cs="David"/>
          <w:b/>
          <w:bCs/>
          <w:sz w:val="24"/>
          <w:szCs w:val="24"/>
          <w:rtl/>
        </w:rPr>
        <w:t xml:space="preserve">מסמכים </w:t>
      </w:r>
      <w:r w:rsidRPr="00C5043F">
        <w:rPr>
          <w:rFonts w:ascii="Tahoma" w:eastAsia="Times New Roman" w:hAnsi="Tahoma" w:cs="David" w:hint="cs"/>
          <w:b/>
          <w:bCs/>
          <w:sz w:val="24"/>
          <w:szCs w:val="24"/>
          <w:rtl/>
        </w:rPr>
        <w:t xml:space="preserve">הנאמנים למקור </w:t>
      </w:r>
      <w:r w:rsidRPr="00C5043F">
        <w:rPr>
          <w:rFonts w:ascii="Tahoma" w:eastAsia="Times New Roman" w:hAnsi="Tahoma" w:cs="David"/>
          <w:b/>
          <w:bCs/>
          <w:sz w:val="24"/>
          <w:szCs w:val="24"/>
          <w:rtl/>
        </w:rPr>
        <w:t>הבאים :</w:t>
      </w:r>
      <w:r w:rsidRPr="00C5043F">
        <w:rPr>
          <w:rFonts w:ascii="Tahoma" w:eastAsia="Times New Roman" w:hAnsi="Tahoma" w:cs="David"/>
          <w:sz w:val="24"/>
          <w:szCs w:val="24"/>
          <w:rtl/>
        </w:rPr>
        <w:t xml:space="preserve"> </w:t>
      </w:r>
    </w:p>
    <w:p w:rsidR="00C5043F" w:rsidRPr="00C5043F" w:rsidRDefault="00C5043F" w:rsidP="00C5043F">
      <w:pPr>
        <w:numPr>
          <w:ilvl w:val="1"/>
          <w:numId w:val="2"/>
        </w:numPr>
        <w:spacing w:before="240" w:after="0" w:line="240" w:lineRule="auto"/>
        <w:ind w:right="-284"/>
        <w:jc w:val="both"/>
        <w:rPr>
          <w:rFonts w:ascii="Tahoma" w:eastAsia="Times New Roman" w:hAnsi="Tahoma" w:cs="David"/>
          <w:sz w:val="24"/>
          <w:szCs w:val="24"/>
        </w:rPr>
      </w:pPr>
      <w:r w:rsidRPr="00C5043F">
        <w:rPr>
          <w:rFonts w:ascii="Times New Roman" w:eastAsia="Times New Roman" w:hAnsi="Times New Roman" w:cs="David" w:hint="cs"/>
          <w:szCs w:val="24"/>
          <w:rtl/>
        </w:rPr>
        <w:t>כל הצעה תוגש במעטפה סגורה וחתומה, שעל גביה יהיה רשום מספר המכרז ותיאורו, אשר תכלול את הצעת המציע על גבי טופס הצעת המציע (</w:t>
      </w:r>
      <w:r w:rsidRPr="00C5043F">
        <w:rPr>
          <w:rFonts w:ascii="Times New Roman" w:eastAsia="Times New Roman" w:hAnsi="Times New Roman" w:cs="David" w:hint="cs"/>
          <w:b/>
          <w:bCs/>
          <w:szCs w:val="24"/>
          <w:rtl/>
        </w:rPr>
        <w:t>מסמך ב'</w:t>
      </w:r>
      <w:r w:rsidRPr="00C5043F">
        <w:rPr>
          <w:rFonts w:ascii="Times New Roman" w:eastAsia="Times New Roman" w:hAnsi="Times New Roman" w:cs="David" w:hint="cs"/>
          <w:szCs w:val="24"/>
          <w:rtl/>
        </w:rPr>
        <w:t>), חתום ע"י המציע וכן את המסמכים הבאים</w:t>
      </w:r>
      <w:r w:rsidRPr="00C5043F">
        <w:rPr>
          <w:rFonts w:ascii="Tahoma" w:eastAsia="Times New Roman" w:hAnsi="Tahoma" w:cs="David" w:hint="cs"/>
          <w:sz w:val="24"/>
          <w:szCs w:val="24"/>
          <w:rtl/>
        </w:rPr>
        <w:t>:</w:t>
      </w:r>
    </w:p>
    <w:p w:rsidR="00C5043F" w:rsidRPr="00C5043F" w:rsidRDefault="00C5043F" w:rsidP="00C5043F">
      <w:pPr>
        <w:numPr>
          <w:ilvl w:val="2"/>
          <w:numId w:val="2"/>
        </w:numPr>
        <w:spacing w:before="240" w:after="0" w:line="240" w:lineRule="auto"/>
        <w:ind w:right="-284"/>
        <w:jc w:val="both"/>
        <w:rPr>
          <w:rFonts w:ascii="Tahoma" w:eastAsia="Times New Roman" w:hAnsi="Tahoma" w:cs="David"/>
          <w:sz w:val="24"/>
          <w:szCs w:val="24"/>
        </w:rPr>
      </w:pPr>
      <w:r w:rsidRPr="00C5043F">
        <w:rPr>
          <w:rFonts w:ascii="Tahoma" w:eastAsia="Times New Roman" w:hAnsi="Tahoma" w:cs="David"/>
          <w:sz w:val="24"/>
          <w:szCs w:val="24"/>
          <w:rtl/>
        </w:rPr>
        <w:t xml:space="preserve">אישור פקיד שומה </w:t>
      </w:r>
      <w:r w:rsidRPr="00C5043F">
        <w:rPr>
          <w:rFonts w:ascii="Tahoma" w:eastAsia="Times New Roman" w:hAnsi="Tahoma" w:cs="David" w:hint="cs"/>
          <w:sz w:val="24"/>
          <w:szCs w:val="24"/>
          <w:rtl/>
        </w:rPr>
        <w:t>או רו"ח,</w:t>
      </w:r>
      <w:r w:rsidRPr="00C5043F">
        <w:rPr>
          <w:rFonts w:ascii="Tahoma" w:eastAsia="Times New Roman" w:hAnsi="Tahoma" w:cs="David"/>
          <w:sz w:val="24"/>
          <w:szCs w:val="24"/>
          <w:rtl/>
        </w:rPr>
        <w:t xml:space="preserve"> על ניהול </w:t>
      </w:r>
      <w:r w:rsidRPr="00C5043F">
        <w:rPr>
          <w:rFonts w:ascii="Tahoma" w:eastAsia="Times New Roman" w:hAnsi="Tahoma" w:cs="David" w:hint="cs"/>
          <w:sz w:val="24"/>
          <w:szCs w:val="24"/>
          <w:rtl/>
        </w:rPr>
        <w:t xml:space="preserve">פנקסי חשבונות ורשומות על פי חוק עסקאות גופים ציבוריים (אכיפה וניהול חשבונות ותשלום חובת מס) </w:t>
      </w:r>
      <w:proofErr w:type="spellStart"/>
      <w:r w:rsidRPr="00C5043F">
        <w:rPr>
          <w:rFonts w:ascii="Tahoma" w:eastAsia="Times New Roman" w:hAnsi="Tahoma" w:cs="David" w:hint="cs"/>
          <w:sz w:val="24"/>
          <w:szCs w:val="24"/>
          <w:rtl/>
        </w:rPr>
        <w:t>התשל"ו</w:t>
      </w:r>
      <w:proofErr w:type="spellEnd"/>
      <w:r w:rsidRPr="00C5043F">
        <w:rPr>
          <w:rFonts w:ascii="Tahoma" w:eastAsia="Times New Roman" w:hAnsi="Tahoma" w:cs="David" w:hint="cs"/>
          <w:sz w:val="24"/>
          <w:szCs w:val="24"/>
          <w:rtl/>
        </w:rPr>
        <w:t xml:space="preserve"> </w:t>
      </w:r>
      <w:r w:rsidRPr="00C5043F">
        <w:rPr>
          <w:rFonts w:ascii="Tahoma" w:eastAsia="Times New Roman" w:hAnsi="Tahoma" w:cs="David"/>
          <w:sz w:val="24"/>
          <w:szCs w:val="24"/>
          <w:rtl/>
        </w:rPr>
        <w:t>–</w:t>
      </w:r>
      <w:r w:rsidRPr="00C5043F">
        <w:rPr>
          <w:rFonts w:ascii="Tahoma" w:eastAsia="Times New Roman" w:hAnsi="Tahoma" w:cs="David" w:hint="cs"/>
          <w:sz w:val="24"/>
          <w:szCs w:val="24"/>
          <w:rtl/>
        </w:rPr>
        <w:t xml:space="preserve"> 1976. </w:t>
      </w:r>
    </w:p>
    <w:p w:rsidR="00C5043F" w:rsidRPr="00C5043F" w:rsidRDefault="00C5043F" w:rsidP="00C5043F">
      <w:pPr>
        <w:numPr>
          <w:ilvl w:val="2"/>
          <w:numId w:val="2"/>
        </w:numPr>
        <w:spacing w:before="240" w:after="0" w:line="240" w:lineRule="auto"/>
        <w:ind w:right="-284"/>
        <w:jc w:val="both"/>
        <w:rPr>
          <w:rFonts w:ascii="Tahoma" w:eastAsia="Times New Roman" w:hAnsi="Tahoma" w:cs="David"/>
          <w:sz w:val="24"/>
          <w:szCs w:val="24"/>
        </w:rPr>
      </w:pPr>
      <w:r w:rsidRPr="00C5043F">
        <w:rPr>
          <w:rFonts w:ascii="Tahoma" w:eastAsia="Times New Roman" w:hAnsi="Tahoma" w:cs="David" w:hint="cs"/>
          <w:b/>
          <w:bCs/>
          <w:sz w:val="24"/>
          <w:szCs w:val="24"/>
          <w:rtl/>
        </w:rPr>
        <w:t xml:space="preserve"> </w:t>
      </w:r>
      <w:r w:rsidRPr="00C5043F">
        <w:rPr>
          <w:rFonts w:ascii="Tahoma" w:eastAsia="Times New Roman" w:hAnsi="Tahoma" w:cs="David"/>
          <w:b/>
          <w:bCs/>
          <w:sz w:val="24"/>
          <w:szCs w:val="24"/>
          <w:rtl/>
        </w:rPr>
        <w:t xml:space="preserve">מציע  </w:t>
      </w:r>
      <w:r w:rsidRPr="00C5043F">
        <w:rPr>
          <w:rFonts w:ascii="Tahoma" w:eastAsia="Times New Roman" w:hAnsi="Tahoma" w:cs="David" w:hint="cs"/>
          <w:b/>
          <w:bCs/>
          <w:sz w:val="24"/>
          <w:szCs w:val="24"/>
          <w:rtl/>
        </w:rPr>
        <w:t>ש</w:t>
      </w:r>
      <w:r w:rsidRPr="00C5043F">
        <w:rPr>
          <w:rFonts w:ascii="Tahoma" w:eastAsia="Times New Roman" w:hAnsi="Tahoma" w:cs="David"/>
          <w:b/>
          <w:bCs/>
          <w:sz w:val="24"/>
          <w:szCs w:val="24"/>
          <w:rtl/>
        </w:rPr>
        <w:t xml:space="preserve">הינו  </w:t>
      </w:r>
      <w:r w:rsidRPr="00C5043F">
        <w:rPr>
          <w:rFonts w:ascii="Tahoma" w:eastAsia="Times New Roman" w:hAnsi="Tahoma" w:cs="David" w:hint="cs"/>
          <w:b/>
          <w:bCs/>
          <w:sz w:val="24"/>
          <w:szCs w:val="24"/>
          <w:rtl/>
        </w:rPr>
        <w:t>תאגיד -</w:t>
      </w:r>
    </w:p>
    <w:p w:rsidR="00C5043F" w:rsidRPr="00C5043F" w:rsidRDefault="00C5043F" w:rsidP="00C5043F">
      <w:pPr>
        <w:numPr>
          <w:ilvl w:val="3"/>
          <w:numId w:val="2"/>
        </w:numPr>
        <w:spacing w:before="240" w:after="0" w:line="240" w:lineRule="auto"/>
        <w:ind w:right="-284"/>
        <w:jc w:val="both"/>
        <w:rPr>
          <w:rFonts w:ascii="Tahoma" w:eastAsia="Times New Roman" w:hAnsi="Tahoma" w:cs="David"/>
          <w:sz w:val="24"/>
          <w:szCs w:val="24"/>
        </w:rPr>
      </w:pPr>
      <w:r w:rsidRPr="00C5043F">
        <w:rPr>
          <w:rFonts w:ascii="Tahoma" w:eastAsia="Times New Roman" w:hAnsi="Tahoma" w:cs="David" w:hint="cs"/>
          <w:sz w:val="24"/>
          <w:szCs w:val="24"/>
          <w:rtl/>
        </w:rPr>
        <w:t>המצאת תעודת רישום של התאגיד.</w:t>
      </w:r>
    </w:p>
    <w:p w:rsidR="00C5043F" w:rsidRPr="00C5043F" w:rsidRDefault="00C5043F" w:rsidP="00C5043F">
      <w:pPr>
        <w:numPr>
          <w:ilvl w:val="3"/>
          <w:numId w:val="2"/>
        </w:numPr>
        <w:spacing w:before="240" w:after="0" w:line="240" w:lineRule="auto"/>
        <w:ind w:right="-284"/>
        <w:jc w:val="both"/>
        <w:rPr>
          <w:rFonts w:ascii="Tahoma" w:eastAsia="Times New Roman" w:hAnsi="Tahoma" w:cs="David"/>
          <w:sz w:val="24"/>
          <w:szCs w:val="24"/>
        </w:rPr>
      </w:pPr>
      <w:r w:rsidRPr="00C5043F">
        <w:rPr>
          <w:rFonts w:ascii="Tahoma" w:eastAsia="Times New Roman" w:hAnsi="Tahoma" w:cs="David" w:hint="cs"/>
          <w:sz w:val="24"/>
          <w:szCs w:val="24"/>
          <w:rtl/>
        </w:rPr>
        <w:t>המצאת</w:t>
      </w:r>
      <w:r w:rsidRPr="00C5043F">
        <w:rPr>
          <w:rFonts w:ascii="Tahoma" w:eastAsia="Times New Roman" w:hAnsi="Tahoma" w:cs="David"/>
          <w:sz w:val="24"/>
          <w:szCs w:val="24"/>
          <w:rtl/>
        </w:rPr>
        <w:t xml:space="preserve"> תדפיס מעודכן</w:t>
      </w:r>
      <w:r w:rsidRPr="00C5043F">
        <w:rPr>
          <w:rFonts w:ascii="Tahoma" w:eastAsia="Times New Roman" w:hAnsi="Tahoma" w:cs="David" w:hint="cs"/>
          <w:sz w:val="24"/>
          <w:szCs w:val="24"/>
          <w:rtl/>
        </w:rPr>
        <w:t xml:space="preserve"> מרשם החברות, </w:t>
      </w:r>
      <w:r w:rsidRPr="00C5043F">
        <w:rPr>
          <w:rFonts w:ascii="Tahoma" w:eastAsia="Times New Roman" w:hAnsi="Tahoma" w:cs="David"/>
          <w:sz w:val="24"/>
          <w:szCs w:val="24"/>
          <w:rtl/>
        </w:rPr>
        <w:t xml:space="preserve">נכון למועד </w:t>
      </w:r>
      <w:r w:rsidRPr="00C5043F">
        <w:rPr>
          <w:rFonts w:ascii="Tahoma" w:eastAsia="Times New Roman" w:hAnsi="Tahoma" w:cs="David" w:hint="cs"/>
          <w:sz w:val="24"/>
          <w:szCs w:val="24"/>
          <w:rtl/>
        </w:rPr>
        <w:t>הגשת</w:t>
      </w:r>
      <w:r w:rsidRPr="00C5043F">
        <w:rPr>
          <w:rFonts w:ascii="Tahoma" w:eastAsia="Times New Roman" w:hAnsi="Tahoma" w:cs="David"/>
          <w:sz w:val="24"/>
          <w:szCs w:val="24"/>
          <w:rtl/>
        </w:rPr>
        <w:t xml:space="preserve"> ההצעות למכרז, של רישום ה</w:t>
      </w:r>
      <w:r w:rsidRPr="00C5043F">
        <w:rPr>
          <w:rFonts w:ascii="Tahoma" w:eastAsia="Times New Roman" w:hAnsi="Tahoma" w:cs="David" w:hint="cs"/>
          <w:sz w:val="24"/>
          <w:szCs w:val="24"/>
          <w:rtl/>
        </w:rPr>
        <w:t>תאגיד</w:t>
      </w:r>
      <w:r w:rsidRPr="00C5043F">
        <w:rPr>
          <w:rFonts w:ascii="Tahoma" w:eastAsia="Times New Roman" w:hAnsi="Tahoma" w:cs="David"/>
          <w:sz w:val="24"/>
          <w:szCs w:val="24"/>
          <w:rtl/>
        </w:rPr>
        <w:t xml:space="preserve"> מרשם </w:t>
      </w:r>
      <w:r w:rsidRPr="00C5043F">
        <w:rPr>
          <w:rFonts w:ascii="Tahoma" w:eastAsia="Times New Roman" w:hAnsi="Tahoma" w:cs="David" w:hint="cs"/>
          <w:sz w:val="24"/>
          <w:szCs w:val="24"/>
          <w:rtl/>
        </w:rPr>
        <w:t xml:space="preserve"> </w:t>
      </w:r>
      <w:r w:rsidRPr="00C5043F">
        <w:rPr>
          <w:rFonts w:ascii="Tahoma" w:eastAsia="Times New Roman" w:hAnsi="Tahoma" w:cs="David"/>
          <w:sz w:val="24"/>
          <w:szCs w:val="24"/>
          <w:rtl/>
        </w:rPr>
        <w:t>החברות בו מפורטים  בעלי</w:t>
      </w:r>
      <w:r w:rsidRPr="00C5043F">
        <w:rPr>
          <w:rFonts w:ascii="Tahoma" w:eastAsia="Times New Roman" w:hAnsi="Tahoma" w:cs="David" w:hint="cs"/>
          <w:sz w:val="24"/>
          <w:szCs w:val="24"/>
          <w:rtl/>
        </w:rPr>
        <w:t xml:space="preserve"> </w:t>
      </w:r>
      <w:r w:rsidRPr="00C5043F">
        <w:rPr>
          <w:rFonts w:ascii="Tahoma" w:eastAsia="Times New Roman" w:hAnsi="Tahoma" w:cs="David"/>
          <w:sz w:val="24"/>
          <w:szCs w:val="24"/>
          <w:rtl/>
        </w:rPr>
        <w:t>המניות והמנהלים של התאגיד</w:t>
      </w:r>
      <w:r w:rsidRPr="00C5043F">
        <w:rPr>
          <w:rFonts w:ascii="Tahoma" w:eastAsia="Times New Roman" w:hAnsi="Tahoma" w:cs="David" w:hint="cs"/>
          <w:sz w:val="24"/>
          <w:szCs w:val="24"/>
          <w:rtl/>
        </w:rPr>
        <w:t>.</w:t>
      </w:r>
    </w:p>
    <w:p w:rsidR="00C5043F" w:rsidRPr="00C5043F" w:rsidRDefault="00C5043F" w:rsidP="00C5043F">
      <w:pPr>
        <w:numPr>
          <w:ilvl w:val="3"/>
          <w:numId w:val="2"/>
        </w:numPr>
        <w:spacing w:before="120" w:after="0" w:line="240" w:lineRule="auto"/>
        <w:ind w:left="2977" w:right="-284" w:hanging="709"/>
        <w:jc w:val="both"/>
        <w:rPr>
          <w:rFonts w:ascii="Tahoma" w:eastAsia="Times New Roman" w:hAnsi="Tahoma" w:cs="David"/>
          <w:sz w:val="24"/>
          <w:szCs w:val="24"/>
        </w:rPr>
      </w:pPr>
      <w:r w:rsidRPr="00C5043F">
        <w:rPr>
          <w:rFonts w:ascii="Tahoma" w:eastAsia="Times New Roman" w:hAnsi="Tahoma" w:cs="David"/>
          <w:sz w:val="24"/>
          <w:szCs w:val="24"/>
          <w:rtl/>
        </w:rPr>
        <w:t xml:space="preserve">אישור עו"ד </w:t>
      </w:r>
      <w:r w:rsidRPr="00C5043F">
        <w:rPr>
          <w:rFonts w:ascii="Tahoma" w:eastAsia="Times New Roman" w:hAnsi="Tahoma" w:cs="David" w:hint="cs"/>
          <w:sz w:val="24"/>
          <w:szCs w:val="24"/>
          <w:rtl/>
        </w:rPr>
        <w:t>של התאגיד, על זהות בעלי המניות וזהות המוסמכים לחתום בשם התאגיד ו</w:t>
      </w:r>
      <w:r w:rsidRPr="00C5043F">
        <w:rPr>
          <w:rFonts w:ascii="Tahoma" w:eastAsia="Times New Roman" w:hAnsi="Tahoma" w:cs="David"/>
          <w:sz w:val="24"/>
          <w:szCs w:val="24"/>
          <w:rtl/>
        </w:rPr>
        <w:t xml:space="preserve">שההצעה </w:t>
      </w:r>
      <w:r w:rsidRPr="00C5043F">
        <w:rPr>
          <w:rFonts w:ascii="Tahoma" w:eastAsia="Times New Roman" w:hAnsi="Tahoma" w:cs="David" w:hint="cs"/>
          <w:sz w:val="24"/>
          <w:szCs w:val="24"/>
          <w:rtl/>
        </w:rPr>
        <w:t xml:space="preserve">וכל  מסמכי המכרז, </w:t>
      </w:r>
      <w:r w:rsidRPr="00C5043F">
        <w:rPr>
          <w:rFonts w:ascii="Tahoma" w:eastAsia="Times New Roman" w:hAnsi="Tahoma" w:cs="David"/>
          <w:sz w:val="24"/>
          <w:szCs w:val="24"/>
          <w:rtl/>
        </w:rPr>
        <w:t>חתומ</w:t>
      </w:r>
      <w:r w:rsidRPr="00C5043F">
        <w:rPr>
          <w:rFonts w:ascii="Tahoma" w:eastAsia="Times New Roman" w:hAnsi="Tahoma" w:cs="David" w:hint="cs"/>
          <w:sz w:val="24"/>
          <w:szCs w:val="24"/>
          <w:rtl/>
        </w:rPr>
        <w:t>ים</w:t>
      </w:r>
      <w:r w:rsidRPr="00C5043F">
        <w:rPr>
          <w:rFonts w:ascii="Tahoma" w:eastAsia="Times New Roman" w:hAnsi="Tahoma" w:cs="David"/>
          <w:sz w:val="24"/>
          <w:szCs w:val="24"/>
          <w:rtl/>
        </w:rPr>
        <w:t xml:space="preserve">  ע"י המוסמכים</w:t>
      </w:r>
      <w:r w:rsidRPr="00C5043F">
        <w:rPr>
          <w:rFonts w:ascii="Tahoma" w:eastAsia="Times New Roman" w:hAnsi="Tahoma" w:cs="David" w:hint="cs"/>
          <w:sz w:val="24"/>
          <w:szCs w:val="24"/>
          <w:rtl/>
        </w:rPr>
        <w:t xml:space="preserve"> </w:t>
      </w:r>
      <w:r w:rsidRPr="00C5043F">
        <w:rPr>
          <w:rFonts w:ascii="Tahoma" w:eastAsia="Times New Roman" w:hAnsi="Tahoma" w:cs="David"/>
          <w:sz w:val="24"/>
          <w:szCs w:val="24"/>
          <w:rtl/>
        </w:rPr>
        <w:t xml:space="preserve"> לחתום בשם ה</w:t>
      </w:r>
      <w:r w:rsidRPr="00C5043F">
        <w:rPr>
          <w:rFonts w:ascii="Tahoma" w:eastAsia="Times New Roman" w:hAnsi="Tahoma" w:cs="David" w:hint="cs"/>
          <w:sz w:val="24"/>
          <w:szCs w:val="24"/>
          <w:rtl/>
        </w:rPr>
        <w:t>תאגיד</w:t>
      </w:r>
      <w:r w:rsidRPr="00C5043F">
        <w:rPr>
          <w:rFonts w:ascii="Tahoma" w:eastAsia="Times New Roman" w:hAnsi="Tahoma" w:cs="David"/>
          <w:sz w:val="24"/>
          <w:szCs w:val="24"/>
          <w:rtl/>
        </w:rPr>
        <w:t xml:space="preserve">. </w:t>
      </w:r>
    </w:p>
    <w:p w:rsidR="00C5043F" w:rsidRPr="00C5043F" w:rsidRDefault="00C5043F" w:rsidP="00C5043F">
      <w:pPr>
        <w:numPr>
          <w:ilvl w:val="2"/>
          <w:numId w:val="2"/>
        </w:numPr>
        <w:spacing w:before="240" w:after="0" w:line="240" w:lineRule="auto"/>
        <w:jc w:val="both"/>
        <w:rPr>
          <w:rFonts w:ascii="Tahoma" w:eastAsia="Times New Roman" w:hAnsi="Tahoma" w:cs="David"/>
          <w:sz w:val="24"/>
          <w:szCs w:val="24"/>
        </w:rPr>
      </w:pPr>
      <w:r w:rsidRPr="00C5043F">
        <w:rPr>
          <w:rFonts w:ascii="Tahoma" w:eastAsia="Times New Roman" w:hAnsi="Tahoma" w:cs="David"/>
          <w:sz w:val="24"/>
          <w:szCs w:val="24"/>
          <w:rtl/>
        </w:rPr>
        <w:t xml:space="preserve">המציע יצרף להצעתו ערבות בנקאית כמפורט בסעיף </w:t>
      </w:r>
      <w:r w:rsidRPr="00C5043F">
        <w:rPr>
          <w:rFonts w:ascii="Tahoma" w:eastAsia="Times New Roman" w:hAnsi="Tahoma" w:cs="David" w:hint="cs"/>
          <w:b/>
          <w:bCs/>
          <w:sz w:val="24"/>
          <w:szCs w:val="24"/>
          <w:rtl/>
        </w:rPr>
        <w:t xml:space="preserve">9 </w:t>
      </w:r>
      <w:r w:rsidRPr="00C5043F">
        <w:rPr>
          <w:rFonts w:ascii="Tahoma" w:eastAsia="Times New Roman" w:hAnsi="Tahoma" w:cs="David"/>
          <w:sz w:val="24"/>
          <w:szCs w:val="24"/>
          <w:rtl/>
        </w:rPr>
        <w:t>ל</w:t>
      </w:r>
      <w:r w:rsidRPr="00C5043F">
        <w:rPr>
          <w:rFonts w:ascii="Tahoma" w:eastAsia="Times New Roman" w:hAnsi="Tahoma" w:cs="David" w:hint="cs"/>
          <w:sz w:val="24"/>
          <w:szCs w:val="24"/>
          <w:rtl/>
        </w:rPr>
        <w:t>הלן.</w:t>
      </w:r>
    </w:p>
    <w:p w:rsidR="00C5043F" w:rsidRPr="00C5043F" w:rsidRDefault="00C5043F" w:rsidP="00C5043F">
      <w:pPr>
        <w:numPr>
          <w:ilvl w:val="2"/>
          <w:numId w:val="2"/>
        </w:numPr>
        <w:spacing w:before="240" w:after="0" w:line="240" w:lineRule="auto"/>
        <w:jc w:val="both"/>
        <w:rPr>
          <w:rFonts w:ascii="Tahoma" w:eastAsia="Times New Roman" w:hAnsi="Tahoma" w:cs="David"/>
          <w:sz w:val="24"/>
          <w:szCs w:val="24"/>
        </w:rPr>
      </w:pPr>
      <w:r w:rsidRPr="00C5043F">
        <w:rPr>
          <w:rFonts w:ascii="Tahoma" w:eastAsia="Times New Roman" w:hAnsi="Tahoma" w:cs="David" w:hint="cs"/>
          <w:sz w:val="24"/>
          <w:szCs w:val="24"/>
          <w:rtl/>
        </w:rPr>
        <w:lastRenderedPageBreak/>
        <w:t>המציע יצרף להצעתו מסמכים התומכים בכך שהוא עומד בתנאי הסף המפורטים בסעיפים 3( ובכלל זה מיקום מרכזי השירות שלו ו/או של מוסכים אחרים איתם ישתף פעולה לצרכי מתן השירותים ברחבי הארץ).</w:t>
      </w:r>
    </w:p>
    <w:p w:rsidR="00C5043F" w:rsidRPr="00C5043F" w:rsidRDefault="00C5043F" w:rsidP="00C5043F">
      <w:pPr>
        <w:numPr>
          <w:ilvl w:val="1"/>
          <w:numId w:val="2"/>
        </w:numPr>
        <w:tabs>
          <w:tab w:val="left" w:pos="1418"/>
          <w:tab w:val="left" w:pos="5387"/>
        </w:tabs>
        <w:spacing w:before="240" w:after="0" w:line="240" w:lineRule="auto"/>
        <w:jc w:val="both"/>
        <w:rPr>
          <w:rFonts w:ascii="Times New Roman" w:eastAsia="Times New Roman" w:hAnsi="Times New Roman" w:cs="David"/>
          <w:szCs w:val="24"/>
        </w:rPr>
      </w:pPr>
      <w:r w:rsidRPr="00C5043F">
        <w:rPr>
          <w:rFonts w:ascii="Times New Roman" w:eastAsia="Times New Roman" w:hAnsi="Times New Roman" w:cs="David" w:hint="cs"/>
          <w:szCs w:val="24"/>
          <w:rtl/>
        </w:rPr>
        <w:t>כל מסמכי המכרז לרבות החוזה על כל נספחיו כשהם חתומים ע"י המציע.</w:t>
      </w:r>
    </w:p>
    <w:p w:rsidR="00C5043F" w:rsidRPr="00C5043F" w:rsidRDefault="00C5043F" w:rsidP="00C5043F">
      <w:pPr>
        <w:numPr>
          <w:ilvl w:val="1"/>
          <w:numId w:val="2"/>
        </w:numPr>
        <w:spacing w:before="240" w:after="0" w:line="240" w:lineRule="auto"/>
        <w:ind w:right="-284"/>
        <w:jc w:val="both"/>
        <w:rPr>
          <w:rFonts w:ascii="Tahoma" w:eastAsia="Times New Roman" w:hAnsi="Tahoma" w:cs="David"/>
          <w:sz w:val="24"/>
          <w:szCs w:val="24"/>
        </w:rPr>
      </w:pPr>
      <w:r w:rsidRPr="00C5043F">
        <w:rPr>
          <w:rFonts w:ascii="Tahoma" w:eastAsia="Times New Roman" w:hAnsi="Tahoma" w:cs="David"/>
          <w:sz w:val="24"/>
          <w:szCs w:val="24"/>
          <w:rtl/>
        </w:rPr>
        <w:t>כמו כן</w:t>
      </w:r>
      <w:r w:rsidRPr="00C5043F">
        <w:rPr>
          <w:rFonts w:ascii="Tahoma" w:eastAsia="Times New Roman" w:hAnsi="Tahoma" w:cs="David" w:hint="cs"/>
          <w:sz w:val="24"/>
          <w:szCs w:val="24"/>
          <w:rtl/>
        </w:rPr>
        <w:t>,</w:t>
      </w:r>
      <w:r w:rsidRPr="00C5043F">
        <w:rPr>
          <w:rFonts w:ascii="Tahoma" w:eastAsia="Times New Roman" w:hAnsi="Tahoma" w:cs="David"/>
          <w:sz w:val="24"/>
          <w:szCs w:val="24"/>
          <w:rtl/>
        </w:rPr>
        <w:t xml:space="preserve"> יצרף </w:t>
      </w:r>
      <w:r w:rsidRPr="00C5043F">
        <w:rPr>
          <w:rFonts w:ascii="Tahoma" w:eastAsia="Times New Roman" w:hAnsi="Tahoma" w:cs="David" w:hint="cs"/>
          <w:sz w:val="24"/>
          <w:szCs w:val="24"/>
          <w:rtl/>
        </w:rPr>
        <w:t xml:space="preserve">המציע </w:t>
      </w:r>
      <w:r w:rsidRPr="00C5043F">
        <w:rPr>
          <w:rFonts w:ascii="Tahoma" w:eastAsia="Times New Roman" w:hAnsi="Tahoma" w:cs="David"/>
          <w:sz w:val="24"/>
          <w:szCs w:val="24"/>
          <w:rtl/>
        </w:rPr>
        <w:t xml:space="preserve">למסמכי המכרז את כל מסמכי ההבהרה, ו/או תיקונים ו/או עדכונים שיופצו </w:t>
      </w:r>
      <w:r w:rsidRPr="00C5043F">
        <w:rPr>
          <w:rFonts w:ascii="Tahoma" w:eastAsia="Times New Roman" w:hAnsi="Tahoma" w:cs="David" w:hint="cs"/>
          <w:sz w:val="24"/>
          <w:szCs w:val="24"/>
          <w:rtl/>
        </w:rPr>
        <w:t xml:space="preserve">על ידי המועצה  </w:t>
      </w:r>
      <w:r w:rsidRPr="00C5043F">
        <w:rPr>
          <w:rFonts w:ascii="Tahoma" w:eastAsia="Times New Roman" w:hAnsi="Tahoma" w:cs="David"/>
          <w:sz w:val="24"/>
          <w:szCs w:val="24"/>
          <w:rtl/>
        </w:rPr>
        <w:t>עד למועד הגשת המכרז כשהם חתומים  בחותמת וחתימה על כל דף בידי המציע, ויכניסם למעטפה המצורפת למכרז זה.</w:t>
      </w:r>
    </w:p>
    <w:p w:rsidR="00C5043F" w:rsidRPr="00C5043F" w:rsidRDefault="00C5043F" w:rsidP="00C5043F">
      <w:pPr>
        <w:spacing w:after="0" w:line="240" w:lineRule="auto"/>
        <w:ind w:left="1446"/>
        <w:jc w:val="both"/>
        <w:rPr>
          <w:rFonts w:ascii="Tahoma" w:eastAsia="Times New Roman" w:hAnsi="Tahoma" w:cs="David"/>
          <w:b/>
          <w:bCs/>
          <w:sz w:val="24"/>
          <w:szCs w:val="24"/>
        </w:rPr>
      </w:pPr>
    </w:p>
    <w:p w:rsidR="00C5043F" w:rsidRPr="00C5043F" w:rsidRDefault="00C5043F" w:rsidP="00C5043F">
      <w:pPr>
        <w:numPr>
          <w:ilvl w:val="0"/>
          <w:numId w:val="2"/>
        </w:numPr>
        <w:spacing w:before="240" w:after="0" w:line="240" w:lineRule="auto"/>
        <w:ind w:left="284" w:right="-284" w:hanging="284"/>
        <w:jc w:val="both"/>
        <w:rPr>
          <w:rFonts w:ascii="Tahoma" w:eastAsia="Times New Roman" w:hAnsi="Tahoma" w:cs="David"/>
          <w:sz w:val="24"/>
          <w:szCs w:val="24"/>
        </w:rPr>
      </w:pPr>
      <w:r w:rsidRPr="00C5043F">
        <w:rPr>
          <w:rFonts w:ascii="Tahoma" w:eastAsia="Times New Roman" w:hAnsi="Tahoma" w:cs="David"/>
          <w:b/>
          <w:bCs/>
          <w:sz w:val="24"/>
          <w:szCs w:val="24"/>
          <w:rtl/>
        </w:rPr>
        <w:t xml:space="preserve">הגשת ההצעות </w:t>
      </w:r>
      <w:r w:rsidRPr="00C5043F">
        <w:rPr>
          <w:rFonts w:ascii="Tahoma" w:eastAsia="Times New Roman" w:hAnsi="Tahoma" w:cs="David" w:hint="cs"/>
          <w:b/>
          <w:bCs/>
          <w:sz w:val="24"/>
          <w:szCs w:val="24"/>
          <w:rtl/>
        </w:rPr>
        <w:t>ובחירת ההצעה הזוכה במכרז</w:t>
      </w:r>
    </w:p>
    <w:p w:rsidR="00C5043F" w:rsidRPr="00C5043F" w:rsidRDefault="00C5043F" w:rsidP="00C5043F">
      <w:pPr>
        <w:numPr>
          <w:ilvl w:val="1"/>
          <w:numId w:val="2"/>
        </w:numPr>
        <w:spacing w:before="240" w:after="0" w:line="240" w:lineRule="auto"/>
        <w:ind w:left="1440" w:hanging="677"/>
        <w:jc w:val="both"/>
        <w:rPr>
          <w:rFonts w:ascii="Times New Roman" w:eastAsia="Times New Roman" w:hAnsi="Times New Roman" w:cs="David"/>
          <w:szCs w:val="24"/>
        </w:rPr>
      </w:pPr>
      <w:r w:rsidRPr="00C5043F">
        <w:rPr>
          <w:rFonts w:ascii="Times New Roman" w:eastAsia="Times New Roman" w:hAnsi="Times New Roman" w:cs="David" w:hint="cs"/>
          <w:sz w:val="24"/>
          <w:szCs w:val="24"/>
          <w:rtl/>
        </w:rPr>
        <w:t>הצעות המחיר תוגשנה על גבי טופס הצעת המחיר, המצורף</w:t>
      </w:r>
      <w:r w:rsidRPr="00C5043F">
        <w:rPr>
          <w:rFonts w:ascii="Times New Roman" w:eastAsia="Times New Roman" w:hAnsi="Times New Roman" w:cs="David" w:hint="cs"/>
          <w:b/>
          <w:bCs/>
          <w:sz w:val="24"/>
          <w:szCs w:val="24"/>
          <w:u w:val="single"/>
          <w:rtl/>
        </w:rPr>
        <w:t xml:space="preserve"> כמסמך ב'</w:t>
      </w:r>
      <w:r w:rsidRPr="00C5043F">
        <w:rPr>
          <w:rFonts w:ascii="Times New Roman" w:eastAsia="Times New Roman" w:hAnsi="Times New Roman" w:cs="David" w:hint="cs"/>
          <w:sz w:val="24"/>
          <w:szCs w:val="24"/>
          <w:rtl/>
        </w:rPr>
        <w:t xml:space="preserve"> למסמכי המכרז, ב- 2 עותקים חתומים על ידי המציע.</w:t>
      </w:r>
    </w:p>
    <w:p w:rsidR="00C5043F" w:rsidRPr="00C5043F" w:rsidRDefault="00C5043F" w:rsidP="00C5043F">
      <w:pPr>
        <w:numPr>
          <w:ilvl w:val="1"/>
          <w:numId w:val="2"/>
        </w:numPr>
        <w:spacing w:before="240" w:after="0" w:line="240" w:lineRule="auto"/>
        <w:ind w:left="1440" w:hanging="677"/>
        <w:jc w:val="both"/>
        <w:rPr>
          <w:rFonts w:ascii="Times New Roman" w:eastAsia="Times New Roman" w:hAnsi="Times New Roman" w:cs="David"/>
          <w:sz w:val="24"/>
          <w:szCs w:val="24"/>
        </w:rPr>
      </w:pPr>
      <w:r w:rsidRPr="00C5043F">
        <w:rPr>
          <w:rFonts w:ascii="Times New Roman" w:eastAsia="Times New Roman" w:hAnsi="Times New Roman" w:cs="David" w:hint="cs"/>
          <w:szCs w:val="24"/>
          <w:rtl/>
        </w:rPr>
        <w:t xml:space="preserve">מכרז זה ייערך בשיטת ההנחה מהמחירים הנקובים לצד כל פריט בטבלת המפורטת </w:t>
      </w:r>
      <w:r w:rsidRPr="00C5043F">
        <w:rPr>
          <w:rFonts w:ascii="Times New Roman" w:eastAsia="Times New Roman" w:hAnsi="Times New Roman" w:cs="David" w:hint="cs"/>
          <w:sz w:val="24"/>
          <w:szCs w:val="24"/>
          <w:rtl/>
        </w:rPr>
        <w:t>בסעיף 13 בטופס הצעת המציע (מסמך ב)</w:t>
      </w:r>
      <w:r w:rsidRPr="00C5043F">
        <w:rPr>
          <w:rFonts w:ascii="Times New Roman" w:eastAsia="Times New Roman" w:hAnsi="Times New Roman" w:cs="David" w:hint="cs"/>
          <w:szCs w:val="24"/>
          <w:rtl/>
        </w:rPr>
        <w:t xml:space="preserve">,  </w:t>
      </w:r>
      <w:r w:rsidRPr="00C5043F">
        <w:rPr>
          <w:rFonts w:ascii="Times New Roman" w:eastAsia="Times New Roman" w:hAnsi="Times New Roman" w:cs="David" w:hint="cs"/>
          <w:sz w:val="24"/>
          <w:szCs w:val="24"/>
          <w:rtl/>
        </w:rPr>
        <w:t>תחת עמודת "מחירי מחירון".</w:t>
      </w:r>
    </w:p>
    <w:p w:rsidR="00C5043F" w:rsidRPr="00C5043F" w:rsidRDefault="00C5043F" w:rsidP="00C5043F">
      <w:pPr>
        <w:numPr>
          <w:ilvl w:val="1"/>
          <w:numId w:val="2"/>
        </w:numPr>
        <w:spacing w:before="240"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Cs w:val="24"/>
          <w:rtl/>
        </w:rPr>
        <w:t>על המציע לנקוב</w:t>
      </w:r>
      <w:r w:rsidRPr="00C5043F">
        <w:rPr>
          <w:rFonts w:ascii="Times New Roman" w:eastAsia="Times New Roman" w:hAnsi="Times New Roman" w:cs="David" w:hint="cs"/>
          <w:b/>
          <w:bCs/>
          <w:szCs w:val="24"/>
          <w:rtl/>
        </w:rPr>
        <w:t xml:space="preserve"> </w:t>
      </w:r>
      <w:r w:rsidRPr="00C5043F">
        <w:rPr>
          <w:rFonts w:ascii="Times New Roman" w:eastAsia="Times New Roman" w:hAnsi="Times New Roman" w:cs="David" w:hint="cs"/>
          <w:szCs w:val="24"/>
          <w:rtl/>
        </w:rPr>
        <w:t xml:space="preserve">בהצעתו באחוזים (או בחלקי אחוזים)  </w:t>
      </w:r>
      <w:r w:rsidRPr="00C5043F">
        <w:rPr>
          <w:rFonts w:ascii="Times New Roman" w:eastAsia="Times New Roman" w:hAnsi="Times New Roman" w:cs="David" w:hint="cs"/>
          <w:b/>
          <w:bCs/>
          <w:szCs w:val="24"/>
          <w:rtl/>
        </w:rPr>
        <w:t>בשיעור ההנחה המוצע על ידו  לכל סעיף במחירון (עבודה/צמיגים)– שיעור ההנחה הינו כולל</w:t>
      </w:r>
      <w:r w:rsidRPr="00C5043F">
        <w:rPr>
          <w:rFonts w:ascii="Times New Roman" w:eastAsia="Times New Roman" w:hAnsi="Times New Roman" w:cs="David" w:hint="cs"/>
          <w:szCs w:val="24"/>
          <w:rtl/>
        </w:rPr>
        <w:t xml:space="preserve"> </w:t>
      </w:r>
      <w:r w:rsidRPr="00C5043F">
        <w:rPr>
          <w:rFonts w:ascii="Times New Roman" w:eastAsia="Times New Roman" w:hAnsi="Times New Roman" w:cs="David" w:hint="cs"/>
          <w:b/>
          <w:bCs/>
          <w:szCs w:val="24"/>
          <w:rtl/>
        </w:rPr>
        <w:t>ואחיד</w:t>
      </w:r>
      <w:r w:rsidRPr="00C5043F">
        <w:rPr>
          <w:rFonts w:ascii="Times New Roman" w:eastAsia="Times New Roman" w:hAnsi="Times New Roman" w:cs="David" w:hint="cs"/>
          <w:szCs w:val="24"/>
          <w:rtl/>
        </w:rPr>
        <w:t xml:space="preserve"> לגבי כל הפריטים המפורטים תחת אותו סעיף במחירון.</w:t>
      </w:r>
    </w:p>
    <w:p w:rsidR="00C5043F" w:rsidRPr="00C5043F" w:rsidRDefault="00C5043F" w:rsidP="00C5043F">
      <w:pPr>
        <w:numPr>
          <w:ilvl w:val="1"/>
          <w:numId w:val="2"/>
        </w:numPr>
        <w:spacing w:before="240" w:after="0" w:line="240" w:lineRule="auto"/>
        <w:jc w:val="both"/>
        <w:rPr>
          <w:rFonts w:ascii="Times New Roman" w:eastAsia="Times New Roman" w:hAnsi="Times New Roman" w:cs="David"/>
          <w:szCs w:val="24"/>
          <w:rtl/>
        </w:rPr>
      </w:pPr>
      <w:r w:rsidRPr="00C5043F">
        <w:rPr>
          <w:rFonts w:ascii="Times New Roman" w:eastAsia="Times New Roman" w:hAnsi="Times New Roman" w:cs="David" w:hint="cs"/>
          <w:szCs w:val="24"/>
          <w:rtl/>
        </w:rPr>
        <w:t>על המציע לכתוב בבירור בהצעתו (</w:t>
      </w:r>
      <w:r w:rsidRPr="00C5043F">
        <w:rPr>
          <w:rFonts w:ascii="Times New Roman" w:eastAsia="Times New Roman" w:hAnsi="Times New Roman" w:cs="David" w:hint="cs"/>
          <w:b/>
          <w:bCs/>
          <w:szCs w:val="24"/>
          <w:rtl/>
        </w:rPr>
        <w:t>מסמך ב'</w:t>
      </w:r>
      <w:r w:rsidRPr="00C5043F">
        <w:rPr>
          <w:rFonts w:ascii="Times New Roman" w:eastAsia="Times New Roman" w:hAnsi="Times New Roman" w:cs="David" w:hint="cs"/>
          <w:szCs w:val="24"/>
          <w:rtl/>
        </w:rPr>
        <w:t xml:space="preserve"> למכרז) את שיעור ההנחה בספרות ובמילים. אם ההנחה תינתן בשבר עשרוני הוא יכלול שתי ספרות בלבד לאחר הנקודה העשרונית.</w:t>
      </w:r>
    </w:p>
    <w:p w:rsidR="00C5043F" w:rsidRPr="00C5043F" w:rsidRDefault="00C5043F" w:rsidP="00C5043F">
      <w:pPr>
        <w:numPr>
          <w:ilvl w:val="1"/>
          <w:numId w:val="2"/>
        </w:numPr>
        <w:spacing w:before="120" w:after="0" w:line="240" w:lineRule="auto"/>
        <w:ind w:left="1445" w:hanging="680"/>
        <w:jc w:val="both"/>
        <w:rPr>
          <w:rFonts w:ascii="Times New Roman" w:eastAsia="Times New Roman" w:hAnsi="Times New Roman" w:cs="David"/>
          <w:szCs w:val="24"/>
          <w:rtl/>
        </w:rPr>
      </w:pPr>
      <w:r w:rsidRPr="00C5043F">
        <w:rPr>
          <w:rFonts w:ascii="Times New Roman" w:eastAsia="Times New Roman" w:hAnsi="Times New Roman" w:cs="David" w:hint="cs"/>
          <w:szCs w:val="24"/>
          <w:rtl/>
        </w:rPr>
        <w:t>מודגש בזאת כי במידה ושיעור ההנחה הנ"ל לא יהיה ברור וחד משמעי - רשאית המועצה לפסול את ההצעה על הסף או לקבוע את שיעור ההנחה המוצע לפי הבנתה ושיקול דעתה הבלעדי.</w:t>
      </w:r>
    </w:p>
    <w:p w:rsidR="00C5043F" w:rsidRPr="00C5043F" w:rsidRDefault="00C5043F" w:rsidP="00C5043F">
      <w:pPr>
        <w:numPr>
          <w:ilvl w:val="1"/>
          <w:numId w:val="2"/>
        </w:numPr>
        <w:spacing w:before="120" w:after="0" w:line="240" w:lineRule="auto"/>
        <w:ind w:left="1445" w:hanging="680"/>
        <w:jc w:val="both"/>
        <w:rPr>
          <w:rFonts w:ascii="Times New Roman" w:eastAsia="Times New Roman" w:hAnsi="Times New Roman" w:cs="David"/>
          <w:sz w:val="24"/>
          <w:szCs w:val="24"/>
          <w:rtl/>
        </w:rPr>
      </w:pPr>
      <w:r w:rsidRPr="00C5043F">
        <w:rPr>
          <w:rFonts w:ascii="Times New Roman" w:eastAsia="Times New Roman" w:hAnsi="Times New Roman" w:cs="David" w:hint="cs"/>
          <w:sz w:val="24"/>
          <w:szCs w:val="24"/>
          <w:rtl/>
        </w:rPr>
        <w:t>מחירי המחירון מהם תינתן ההנחה כוללים מע"מ.</w:t>
      </w:r>
    </w:p>
    <w:p w:rsidR="00C5043F" w:rsidRPr="00C5043F" w:rsidRDefault="00C5043F" w:rsidP="00C5043F">
      <w:pPr>
        <w:numPr>
          <w:ilvl w:val="1"/>
          <w:numId w:val="2"/>
        </w:numPr>
        <w:spacing w:before="240" w:after="0" w:line="240" w:lineRule="auto"/>
        <w:jc w:val="both"/>
        <w:rPr>
          <w:rFonts w:ascii="Times New Roman" w:eastAsia="Times New Roman" w:hAnsi="Times New Roman" w:cs="David"/>
          <w:szCs w:val="24"/>
          <w:rtl/>
        </w:rPr>
      </w:pPr>
      <w:r w:rsidRPr="00C5043F">
        <w:rPr>
          <w:rFonts w:ascii="Times New Roman" w:eastAsia="Times New Roman" w:hAnsi="Times New Roman" w:cs="David" w:hint="cs"/>
          <w:szCs w:val="24"/>
          <w:rtl/>
        </w:rPr>
        <w:t>הצעת המציע תהיה סופית, ותכלול את כל העלויות וההוצאות הכרוכות במתן השירות.</w:t>
      </w:r>
    </w:p>
    <w:p w:rsidR="00C5043F" w:rsidRPr="00C5043F" w:rsidRDefault="00C5043F" w:rsidP="00C5043F">
      <w:pPr>
        <w:spacing w:after="0" w:line="240" w:lineRule="auto"/>
        <w:ind w:left="1446"/>
        <w:jc w:val="both"/>
        <w:rPr>
          <w:rFonts w:ascii="Tahoma" w:eastAsia="Times New Roman" w:hAnsi="Tahoma" w:cs="David"/>
          <w:b/>
          <w:bCs/>
          <w:sz w:val="16"/>
          <w:szCs w:val="16"/>
        </w:rPr>
      </w:pPr>
    </w:p>
    <w:p w:rsidR="00C5043F" w:rsidRPr="00C5043F" w:rsidRDefault="00C5043F" w:rsidP="00C5043F">
      <w:pPr>
        <w:numPr>
          <w:ilvl w:val="1"/>
          <w:numId w:val="2"/>
        </w:numPr>
        <w:spacing w:after="0" w:line="240" w:lineRule="auto"/>
        <w:jc w:val="both"/>
        <w:rPr>
          <w:rFonts w:ascii="Tahoma" w:eastAsia="Times New Roman" w:hAnsi="Tahoma" w:cs="David"/>
          <w:b/>
          <w:bCs/>
          <w:sz w:val="24"/>
          <w:szCs w:val="24"/>
        </w:rPr>
      </w:pPr>
      <w:bookmarkStart w:id="0" w:name="_GoBack"/>
      <w:bookmarkEnd w:id="0"/>
      <w:r w:rsidRPr="00C5043F">
        <w:rPr>
          <w:rFonts w:ascii="Times New Roman" w:eastAsia="Times New Roman" w:hAnsi="Times New Roman" w:cs="David" w:hint="cs"/>
          <w:sz w:val="24"/>
          <w:szCs w:val="24"/>
          <w:rtl/>
        </w:rPr>
        <w:t xml:space="preserve">ההצעה תוגש במסירה ידנית עד יום </w:t>
      </w:r>
      <w:r w:rsidRPr="00C5043F">
        <w:rPr>
          <w:rFonts w:ascii="Times New Roman" w:eastAsia="Times New Roman" w:hAnsi="Times New Roman" w:cs="David" w:hint="cs"/>
          <w:b/>
          <w:bCs/>
          <w:szCs w:val="24"/>
          <w:rtl/>
        </w:rPr>
        <w:t xml:space="preserve">יום שלישי, י"ג בתמוז תשע"ח, 26.6.2018  בשעה 14:30 </w:t>
      </w:r>
      <w:r w:rsidRPr="00C5043F">
        <w:rPr>
          <w:rFonts w:ascii="Times New Roman" w:eastAsia="Times New Roman" w:hAnsi="Times New Roman" w:cs="David" w:hint="cs"/>
          <w:sz w:val="24"/>
          <w:szCs w:val="24"/>
          <w:rtl/>
        </w:rPr>
        <w:t>בלשכת ראש המועצה.</w:t>
      </w:r>
      <w:r w:rsidRPr="00C5043F">
        <w:rPr>
          <w:rFonts w:ascii="Tahoma" w:eastAsia="Times New Roman" w:hAnsi="Tahoma" w:cs="David" w:hint="cs"/>
          <w:sz w:val="24"/>
          <w:szCs w:val="24"/>
          <w:rtl/>
        </w:rPr>
        <w:t xml:space="preserve"> על המעטפה ייכתב מספר המכרז ושמו בלבד.</w:t>
      </w:r>
    </w:p>
    <w:p w:rsidR="00C5043F" w:rsidRPr="00C5043F" w:rsidRDefault="00C5043F" w:rsidP="00C5043F">
      <w:pPr>
        <w:spacing w:after="0" w:line="240" w:lineRule="auto"/>
        <w:ind w:left="1446"/>
        <w:jc w:val="both"/>
        <w:rPr>
          <w:rFonts w:ascii="Tahoma" w:eastAsia="Times New Roman" w:hAnsi="Tahoma" w:cs="David"/>
          <w:b/>
          <w:bCs/>
          <w:sz w:val="16"/>
          <w:szCs w:val="16"/>
        </w:rPr>
      </w:pPr>
    </w:p>
    <w:p w:rsidR="00C5043F" w:rsidRPr="00C5043F" w:rsidRDefault="00C5043F" w:rsidP="00C5043F">
      <w:pPr>
        <w:numPr>
          <w:ilvl w:val="1"/>
          <w:numId w:val="2"/>
        </w:numPr>
        <w:spacing w:after="0" w:line="240" w:lineRule="auto"/>
        <w:jc w:val="both"/>
        <w:rPr>
          <w:rFonts w:ascii="Tahoma" w:eastAsia="Times New Roman" w:hAnsi="Tahoma" w:cs="David"/>
          <w:b/>
          <w:bCs/>
          <w:sz w:val="24"/>
          <w:szCs w:val="24"/>
        </w:rPr>
      </w:pPr>
      <w:r w:rsidRPr="00C5043F">
        <w:rPr>
          <w:rFonts w:ascii="Arial" w:eastAsia="Times New Roman" w:hAnsi="Times New Roman" w:cs="David"/>
          <w:sz w:val="24"/>
          <w:szCs w:val="24"/>
          <w:rtl/>
        </w:rPr>
        <w:t>המעטפה ת</w:t>
      </w:r>
      <w:r w:rsidRPr="00C5043F">
        <w:rPr>
          <w:rFonts w:ascii="Arial" w:eastAsia="Times New Roman" w:hAnsi="Times New Roman" w:cs="David" w:hint="cs"/>
          <w:sz w:val="24"/>
          <w:szCs w:val="24"/>
          <w:rtl/>
        </w:rPr>
        <w:t>י</w:t>
      </w:r>
      <w:r w:rsidRPr="00C5043F">
        <w:rPr>
          <w:rFonts w:ascii="Arial" w:eastAsia="Times New Roman" w:hAnsi="Times New Roman" w:cs="David"/>
          <w:sz w:val="24"/>
          <w:szCs w:val="24"/>
          <w:rtl/>
        </w:rPr>
        <w:t xml:space="preserve">חתם בחותמת המועצה, ירשמו עליה תאריך ושעת המסירה, והיא תוכנס לתיבת המכרזים </w:t>
      </w:r>
      <w:r w:rsidRPr="00C5043F">
        <w:rPr>
          <w:rFonts w:ascii="Arial" w:eastAsia="Times New Roman" w:hAnsi="Times New Roman" w:cs="David" w:hint="cs"/>
          <w:sz w:val="24"/>
          <w:szCs w:val="24"/>
          <w:rtl/>
        </w:rPr>
        <w:t xml:space="preserve">של </w:t>
      </w:r>
      <w:r w:rsidRPr="00C5043F">
        <w:rPr>
          <w:rFonts w:ascii="Arial" w:eastAsia="Times New Roman" w:hAnsi="Times New Roman" w:cs="David"/>
          <w:sz w:val="24"/>
          <w:szCs w:val="24"/>
          <w:rtl/>
        </w:rPr>
        <w:t xml:space="preserve">המועצה. </w:t>
      </w:r>
    </w:p>
    <w:p w:rsidR="00C5043F" w:rsidRPr="00C5043F" w:rsidRDefault="00C5043F" w:rsidP="00C5043F">
      <w:pPr>
        <w:spacing w:after="0" w:line="240" w:lineRule="auto"/>
        <w:ind w:left="1446"/>
        <w:jc w:val="both"/>
        <w:rPr>
          <w:rFonts w:ascii="Tahoma" w:eastAsia="Times New Roman" w:hAnsi="Tahoma" w:cs="David"/>
          <w:b/>
          <w:bCs/>
          <w:sz w:val="24"/>
          <w:szCs w:val="24"/>
        </w:rPr>
      </w:pPr>
    </w:p>
    <w:p w:rsidR="00C5043F" w:rsidRPr="00C5043F" w:rsidRDefault="00C5043F" w:rsidP="00C5043F">
      <w:pPr>
        <w:numPr>
          <w:ilvl w:val="1"/>
          <w:numId w:val="2"/>
        </w:numPr>
        <w:spacing w:after="0" w:line="240" w:lineRule="auto"/>
        <w:jc w:val="both"/>
        <w:rPr>
          <w:rFonts w:ascii="Tahoma" w:eastAsia="Times New Roman" w:hAnsi="Tahoma" w:cs="David"/>
          <w:b/>
          <w:bCs/>
          <w:sz w:val="24"/>
          <w:szCs w:val="24"/>
        </w:rPr>
      </w:pPr>
      <w:r w:rsidRPr="00C5043F">
        <w:rPr>
          <w:rFonts w:ascii="Times New Roman" w:eastAsia="Times New Roman" w:hAnsi="Times New Roman" w:cs="David" w:hint="cs"/>
          <w:sz w:val="24"/>
          <w:szCs w:val="24"/>
          <w:rtl/>
        </w:rPr>
        <w:t xml:space="preserve">כל הצעה אשר לא תימסר עד למועד הנקוב לעיל כלל לא תובא לדיון בפני ועדת המכרזים של המועצה (להלן </w:t>
      </w:r>
      <w:r w:rsidRPr="00C5043F">
        <w:rPr>
          <w:rFonts w:ascii="Times New Roman" w:eastAsia="Times New Roman" w:hAnsi="Times New Roman" w:cs="David"/>
          <w:sz w:val="24"/>
          <w:szCs w:val="24"/>
          <w:rtl/>
        </w:rPr>
        <w:t>–</w:t>
      </w:r>
      <w:r w:rsidRPr="00C5043F">
        <w:rPr>
          <w:rFonts w:ascii="Times New Roman" w:eastAsia="Times New Roman" w:hAnsi="Times New Roman" w:cs="David" w:hint="cs"/>
          <w:sz w:val="24"/>
          <w:szCs w:val="24"/>
          <w:rtl/>
        </w:rPr>
        <w:t xml:space="preserve"> "</w:t>
      </w:r>
      <w:r w:rsidRPr="00C5043F">
        <w:rPr>
          <w:rFonts w:ascii="Times New Roman" w:eastAsia="Times New Roman" w:hAnsi="Times New Roman" w:cs="David" w:hint="cs"/>
          <w:b/>
          <w:bCs/>
          <w:sz w:val="24"/>
          <w:szCs w:val="24"/>
          <w:rtl/>
        </w:rPr>
        <w:t>ועדת המכרזים</w:t>
      </w:r>
      <w:r w:rsidRPr="00C5043F">
        <w:rPr>
          <w:rFonts w:ascii="Times New Roman" w:eastAsia="Times New Roman" w:hAnsi="Times New Roman" w:cs="David" w:hint="cs"/>
          <w:sz w:val="24"/>
          <w:szCs w:val="24"/>
          <w:rtl/>
        </w:rPr>
        <w:t>").</w:t>
      </w:r>
    </w:p>
    <w:p w:rsidR="00C5043F" w:rsidRPr="00C5043F" w:rsidRDefault="00C5043F" w:rsidP="00C5043F">
      <w:pPr>
        <w:spacing w:after="0" w:line="240" w:lineRule="auto"/>
        <w:jc w:val="both"/>
        <w:rPr>
          <w:rFonts w:ascii="Tahoma" w:eastAsia="Times New Roman" w:hAnsi="Tahoma" w:cs="David"/>
          <w:b/>
          <w:bCs/>
          <w:sz w:val="24"/>
          <w:szCs w:val="24"/>
          <w:rtl/>
        </w:rPr>
      </w:pPr>
    </w:p>
    <w:p w:rsidR="00C5043F" w:rsidRPr="00C5043F" w:rsidRDefault="00C5043F" w:rsidP="00C5043F">
      <w:pPr>
        <w:spacing w:after="0" w:line="240" w:lineRule="auto"/>
        <w:jc w:val="both"/>
        <w:rPr>
          <w:rFonts w:ascii="Tahoma" w:eastAsia="Times New Roman" w:hAnsi="Tahoma" w:cs="David"/>
          <w:b/>
          <w:bCs/>
          <w:sz w:val="24"/>
          <w:szCs w:val="24"/>
          <w:rtl/>
        </w:rPr>
      </w:pPr>
    </w:p>
    <w:p w:rsidR="00C5043F" w:rsidRPr="00C5043F" w:rsidRDefault="00C5043F" w:rsidP="00C5043F">
      <w:pPr>
        <w:spacing w:after="0" w:line="240" w:lineRule="auto"/>
        <w:jc w:val="both"/>
        <w:rPr>
          <w:rFonts w:ascii="Tahoma" w:eastAsia="Times New Roman" w:hAnsi="Tahoma" w:cs="David"/>
          <w:b/>
          <w:bCs/>
          <w:sz w:val="24"/>
          <w:szCs w:val="24"/>
          <w:rtl/>
        </w:rPr>
      </w:pPr>
    </w:p>
    <w:p w:rsidR="00C5043F" w:rsidRPr="00C5043F" w:rsidRDefault="00C5043F" w:rsidP="00C5043F">
      <w:pPr>
        <w:spacing w:after="0" w:line="240" w:lineRule="auto"/>
        <w:jc w:val="both"/>
        <w:rPr>
          <w:rFonts w:ascii="Tahoma" w:eastAsia="Times New Roman" w:hAnsi="Tahoma" w:cs="David"/>
          <w:b/>
          <w:bCs/>
          <w:sz w:val="24"/>
          <w:szCs w:val="24"/>
          <w:rtl/>
        </w:rPr>
      </w:pPr>
    </w:p>
    <w:p w:rsidR="00C5043F" w:rsidRPr="00C5043F" w:rsidRDefault="00C5043F" w:rsidP="00C5043F">
      <w:pPr>
        <w:spacing w:after="0" w:line="240" w:lineRule="auto"/>
        <w:jc w:val="both"/>
        <w:rPr>
          <w:rFonts w:ascii="Tahoma" w:eastAsia="Times New Roman" w:hAnsi="Tahoma" w:cs="David"/>
          <w:b/>
          <w:bCs/>
          <w:sz w:val="24"/>
          <w:szCs w:val="24"/>
        </w:rPr>
      </w:pPr>
    </w:p>
    <w:p w:rsidR="00C5043F" w:rsidRPr="00C5043F" w:rsidRDefault="00C5043F" w:rsidP="00C5043F">
      <w:pPr>
        <w:spacing w:after="0" w:line="240" w:lineRule="auto"/>
        <w:ind w:left="1446"/>
        <w:jc w:val="both"/>
        <w:rPr>
          <w:rFonts w:ascii="Tahoma" w:eastAsia="Times New Roman" w:hAnsi="Tahoma" w:cs="David"/>
          <w:b/>
          <w:bCs/>
          <w:sz w:val="24"/>
          <w:szCs w:val="24"/>
        </w:rPr>
      </w:pPr>
    </w:p>
    <w:p w:rsidR="00C5043F" w:rsidRPr="00C5043F" w:rsidRDefault="00C5043F" w:rsidP="00C5043F">
      <w:pPr>
        <w:numPr>
          <w:ilvl w:val="0"/>
          <w:numId w:val="2"/>
        </w:numPr>
        <w:spacing w:after="0" w:line="240" w:lineRule="auto"/>
        <w:ind w:left="288" w:right="-288" w:hanging="288"/>
        <w:jc w:val="both"/>
        <w:rPr>
          <w:rFonts w:ascii="Tahoma" w:eastAsia="Times New Roman" w:hAnsi="Tahoma" w:cs="David"/>
          <w:b/>
          <w:bCs/>
          <w:sz w:val="24"/>
          <w:szCs w:val="24"/>
        </w:rPr>
      </w:pPr>
      <w:r w:rsidRPr="00C5043F">
        <w:rPr>
          <w:rFonts w:ascii="Tahoma" w:eastAsia="Times New Roman" w:hAnsi="Tahoma" w:cs="David" w:hint="cs"/>
          <w:b/>
          <w:bCs/>
          <w:sz w:val="24"/>
          <w:szCs w:val="24"/>
          <w:rtl/>
        </w:rPr>
        <w:t>בחירת ההצעה הזוכה</w:t>
      </w:r>
    </w:p>
    <w:p w:rsidR="00C5043F" w:rsidRPr="00C5043F" w:rsidRDefault="00C5043F" w:rsidP="00C5043F">
      <w:pPr>
        <w:spacing w:before="240" w:after="0" w:line="240" w:lineRule="auto"/>
        <w:ind w:left="284" w:right="-284"/>
        <w:jc w:val="both"/>
        <w:rPr>
          <w:rFonts w:ascii="Tahoma" w:eastAsia="Times New Roman" w:hAnsi="Tahoma" w:cs="David"/>
          <w:b/>
          <w:bCs/>
          <w:sz w:val="24"/>
          <w:szCs w:val="24"/>
        </w:rPr>
      </w:pPr>
    </w:p>
    <w:p w:rsidR="00C5043F" w:rsidRPr="00C5043F" w:rsidRDefault="00C5043F" w:rsidP="00C5043F">
      <w:pPr>
        <w:numPr>
          <w:ilvl w:val="1"/>
          <w:numId w:val="2"/>
        </w:num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כל המציעים יבדקו מבחינת יכולתם לבצע לתת את השירות לפי המכרז, ובכלל זה עמידה בכל תנאי המכרז.</w:t>
      </w:r>
    </w:p>
    <w:p w:rsidR="00C5043F" w:rsidRPr="00C5043F" w:rsidRDefault="00C5043F" w:rsidP="00C5043F">
      <w:pPr>
        <w:numPr>
          <w:ilvl w:val="1"/>
          <w:numId w:val="2"/>
        </w:num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תיערך תחילה בדיקת עמידת המציעים והצעותיהם בתנאי הסף להגשת הצעות למכרז זה, כפוף לסמכותה של המועצה להשלים פרטים כאמור לעיל.</w:t>
      </w:r>
    </w:p>
    <w:p w:rsidR="00C5043F" w:rsidRPr="00C5043F" w:rsidRDefault="00C5043F" w:rsidP="00C5043F">
      <w:pPr>
        <w:numPr>
          <w:ilvl w:val="1"/>
          <w:numId w:val="2"/>
        </w:numPr>
        <w:spacing w:before="240" w:after="0" w:line="240" w:lineRule="auto"/>
        <w:ind w:left="1440"/>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תיבדק לגופה רק הצעת מציע שעומד בתנאי הסף, לרבות עמידה בדרישות כל דין, והגיש את הצעתו בהתאם לתנאים להגשת הצעות למכרז.</w:t>
      </w:r>
    </w:p>
    <w:p w:rsidR="00C5043F" w:rsidRPr="00C5043F" w:rsidRDefault="00C5043F" w:rsidP="00C5043F">
      <w:pPr>
        <w:numPr>
          <w:ilvl w:val="0"/>
          <w:numId w:val="2"/>
        </w:numPr>
        <w:spacing w:after="0" w:line="240" w:lineRule="auto"/>
        <w:ind w:left="288" w:right="-288" w:hanging="288"/>
        <w:jc w:val="both"/>
        <w:rPr>
          <w:rFonts w:ascii="Times New Roman" w:eastAsia="Times New Roman" w:hAnsi="Times New Roman" w:cs="David"/>
          <w:sz w:val="28"/>
          <w:szCs w:val="24"/>
        </w:rPr>
      </w:pPr>
    </w:p>
    <w:p w:rsidR="00C5043F" w:rsidRPr="00C5043F" w:rsidRDefault="00C5043F" w:rsidP="00C5043F">
      <w:pPr>
        <w:numPr>
          <w:ilvl w:val="1"/>
          <w:numId w:val="3"/>
        </w:numPr>
        <w:spacing w:before="160" w:after="0" w:line="240" w:lineRule="auto"/>
        <w:jc w:val="both"/>
        <w:rPr>
          <w:rFonts w:ascii="Times New Roman" w:eastAsia="Times New Roman" w:hAnsi="Times New Roman" w:cs="Times New Roman"/>
          <w:sz w:val="28"/>
          <w:szCs w:val="28"/>
        </w:rPr>
      </w:pPr>
      <w:r w:rsidRPr="00C5043F">
        <w:rPr>
          <w:rFonts w:ascii="Times New Roman" w:eastAsia="Times New Roman" w:hAnsi="Times New Roman" w:cs="David"/>
          <w:szCs w:val="24"/>
          <w:rtl/>
        </w:rPr>
        <w:t>לצורך השוואת ההצעות השונות יינתן לכל אחד מן הרכיבים המפורטים בטבלה המשקל כפי המצוין בצדו של כל רכיב כלהלן:</w:t>
      </w:r>
    </w:p>
    <w:p w:rsidR="00C5043F" w:rsidRPr="00C5043F" w:rsidRDefault="00C5043F" w:rsidP="00C5043F">
      <w:pPr>
        <w:spacing w:after="0" w:line="240" w:lineRule="auto"/>
        <w:ind w:left="1446"/>
        <w:jc w:val="both"/>
        <w:rPr>
          <w:rFonts w:ascii="Calibri" w:eastAsia="Times New Roman" w:hAnsi="Calibri" w:cs="David"/>
          <w:sz w:val="24"/>
          <w:szCs w:val="24"/>
        </w:rPr>
      </w:pPr>
    </w:p>
    <w:tbl>
      <w:tblPr>
        <w:bidiVisual/>
        <w:tblW w:w="0" w:type="dxa"/>
        <w:tblInd w:w="1558" w:type="dxa"/>
        <w:tblCellMar>
          <w:left w:w="0" w:type="dxa"/>
          <w:right w:w="0" w:type="dxa"/>
        </w:tblCellMar>
        <w:tblLook w:val="04A0" w:firstRow="1" w:lastRow="0" w:firstColumn="1" w:lastColumn="0" w:noHBand="0" w:noVBand="1"/>
      </w:tblPr>
      <w:tblGrid>
        <w:gridCol w:w="424"/>
        <w:gridCol w:w="2302"/>
        <w:gridCol w:w="2587"/>
        <w:gridCol w:w="1651"/>
      </w:tblGrid>
      <w:tr w:rsidR="00C5043F" w:rsidRPr="00C5043F" w:rsidTr="00E9326F">
        <w:tc>
          <w:tcPr>
            <w:tcW w:w="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043F" w:rsidRPr="00C5043F" w:rsidRDefault="00C5043F" w:rsidP="00C5043F">
            <w:pPr>
              <w:spacing w:after="0" w:line="240" w:lineRule="auto"/>
              <w:jc w:val="both"/>
              <w:rPr>
                <w:rFonts w:ascii="Times New Roman" w:eastAsia="Times New Roman" w:hAnsi="Times New Roman" w:cs="David"/>
                <w:sz w:val="24"/>
                <w:szCs w:val="24"/>
                <w:rtl/>
              </w:rPr>
            </w:pPr>
          </w:p>
        </w:tc>
        <w:tc>
          <w:tcPr>
            <w:tcW w:w="51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center"/>
              <w:rPr>
                <w:rFonts w:ascii="Times New Roman" w:eastAsia="Times New Roman" w:hAnsi="Times New Roman" w:cs="David"/>
                <w:sz w:val="24"/>
                <w:szCs w:val="24"/>
              </w:rPr>
            </w:pPr>
            <w:r w:rsidRPr="00C5043F">
              <w:rPr>
                <w:rFonts w:ascii="Times New Roman" w:eastAsia="Times New Roman" w:hAnsi="Times New Roman" w:cs="David"/>
                <w:szCs w:val="24"/>
                <w:rtl/>
              </w:rPr>
              <w:t>הרכיב</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center"/>
              <w:rPr>
                <w:rFonts w:ascii="Times New Roman" w:eastAsia="Times New Roman" w:hAnsi="Times New Roman" w:cs="David"/>
                <w:sz w:val="24"/>
                <w:szCs w:val="24"/>
              </w:rPr>
            </w:pPr>
            <w:r w:rsidRPr="00C5043F">
              <w:rPr>
                <w:rFonts w:ascii="Times New Roman" w:eastAsia="Times New Roman" w:hAnsi="Times New Roman" w:cs="David"/>
                <w:szCs w:val="24"/>
                <w:rtl/>
              </w:rPr>
              <w:t>המשקל לשקלול</w:t>
            </w:r>
          </w:p>
        </w:tc>
      </w:tr>
      <w:tr w:rsidR="00C5043F" w:rsidRPr="00C5043F" w:rsidTr="00E9326F">
        <w:tc>
          <w:tcPr>
            <w:tcW w:w="4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1.</w:t>
            </w:r>
          </w:p>
        </w:tc>
        <w:tc>
          <w:tcPr>
            <w:tcW w:w="240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 xml:space="preserve">מחיר </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אחוז ההנחה לעבודה (30%)</w:t>
            </w:r>
          </w:p>
        </w:tc>
        <w:tc>
          <w:tcPr>
            <w:tcW w:w="17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5043F" w:rsidRPr="00C5043F" w:rsidRDefault="00C5043F" w:rsidP="00C5043F">
            <w:pPr>
              <w:spacing w:after="0" w:line="240" w:lineRule="auto"/>
              <w:jc w:val="both"/>
              <w:rPr>
                <w:rFonts w:ascii="Times New Roman" w:eastAsia="Times New Roman" w:hAnsi="Times New Roman" w:cs="David"/>
                <w:sz w:val="24"/>
                <w:szCs w:val="24"/>
              </w:rPr>
            </w:pPr>
          </w:p>
          <w:p w:rsidR="00C5043F" w:rsidRPr="00C5043F" w:rsidRDefault="00C5043F" w:rsidP="00C5043F">
            <w:pPr>
              <w:spacing w:after="0" w:line="240" w:lineRule="auto"/>
              <w:jc w:val="both"/>
              <w:rPr>
                <w:rFonts w:ascii="Times New Roman" w:eastAsia="Times New Roman" w:hAnsi="Times New Roman" w:cs="Times New Roman"/>
                <w:rtl/>
              </w:rPr>
            </w:pPr>
          </w:p>
          <w:p w:rsidR="00C5043F" w:rsidRPr="00C5043F" w:rsidRDefault="00C5043F" w:rsidP="00C5043F">
            <w:pPr>
              <w:spacing w:after="0" w:line="240" w:lineRule="auto"/>
              <w:jc w:val="both"/>
              <w:rPr>
                <w:rFonts w:ascii="Times New Roman" w:eastAsia="Times New Roman" w:hAnsi="Times New Roman" w:cs="David"/>
                <w:szCs w:val="24"/>
                <w:rtl/>
              </w:rPr>
            </w:pPr>
          </w:p>
          <w:p w:rsidR="00C5043F" w:rsidRPr="00C5043F" w:rsidRDefault="00C5043F" w:rsidP="00C5043F">
            <w:pPr>
              <w:spacing w:after="0" w:line="240" w:lineRule="auto"/>
              <w:jc w:val="both"/>
              <w:rPr>
                <w:rFonts w:ascii="Times New Roman" w:eastAsia="Times New Roman" w:hAnsi="Times New Roman" w:cs="David"/>
                <w:sz w:val="24"/>
                <w:szCs w:val="24"/>
                <w:rtl/>
              </w:rPr>
            </w:pPr>
          </w:p>
          <w:p w:rsidR="00C5043F" w:rsidRPr="00C5043F" w:rsidRDefault="00C5043F" w:rsidP="00C5043F">
            <w:pPr>
              <w:spacing w:after="0" w:line="240" w:lineRule="auto"/>
              <w:jc w:val="both"/>
              <w:rPr>
                <w:rFonts w:ascii="Calibri" w:eastAsia="Times New Roman" w:hAnsi="Calibri" w:cs="David"/>
                <w:sz w:val="24"/>
                <w:szCs w:val="24"/>
                <w:rtl/>
              </w:rPr>
            </w:pPr>
            <w:r w:rsidRPr="00C5043F">
              <w:rPr>
                <w:rFonts w:ascii="Times New Roman" w:eastAsia="Times New Roman" w:hAnsi="Times New Roman" w:cs="David"/>
                <w:sz w:val="24"/>
                <w:szCs w:val="24"/>
                <w:rtl/>
              </w:rPr>
              <w:t>90%</w:t>
            </w:r>
          </w:p>
        </w:tc>
      </w:tr>
      <w:tr w:rsidR="00C5043F" w:rsidRPr="00C5043F" w:rsidTr="00E9326F">
        <w:tc>
          <w:tcPr>
            <w:tcW w:w="0" w:type="auto"/>
            <w:vMerge/>
            <w:tcBorders>
              <w:top w:val="nil"/>
              <w:left w:val="single" w:sz="8" w:space="0" w:color="auto"/>
              <w:bottom w:val="single" w:sz="8" w:space="0" w:color="auto"/>
              <w:right w:val="single" w:sz="8" w:space="0" w:color="auto"/>
            </w:tcBorders>
            <w:vAlign w:val="center"/>
            <w:hideMark/>
          </w:tcPr>
          <w:p w:rsidR="00C5043F" w:rsidRPr="00C5043F" w:rsidRDefault="00C5043F" w:rsidP="00C5043F">
            <w:pPr>
              <w:spacing w:after="0" w:line="240" w:lineRule="auto"/>
              <w:jc w:val="both"/>
              <w:rPr>
                <w:rFonts w:ascii="Calibri" w:eastAsia="Calibri" w:hAnsi="Calibri" w:cs="David"/>
                <w:sz w:val="24"/>
                <w:szCs w:val="24"/>
              </w:rPr>
            </w:pPr>
          </w:p>
        </w:tc>
        <w:tc>
          <w:tcPr>
            <w:tcW w:w="0" w:type="auto"/>
            <w:vMerge/>
            <w:tcBorders>
              <w:top w:val="nil"/>
              <w:left w:val="nil"/>
              <w:bottom w:val="single" w:sz="8" w:space="0" w:color="auto"/>
              <w:right w:val="single" w:sz="8" w:space="0" w:color="auto"/>
            </w:tcBorders>
            <w:vAlign w:val="center"/>
            <w:hideMark/>
          </w:tcPr>
          <w:p w:rsidR="00C5043F" w:rsidRPr="00C5043F" w:rsidRDefault="00C5043F" w:rsidP="00C5043F">
            <w:pPr>
              <w:spacing w:after="0" w:line="240" w:lineRule="auto"/>
              <w:jc w:val="both"/>
              <w:rPr>
                <w:rFonts w:ascii="Calibri" w:eastAsia="Calibri" w:hAnsi="Calibri" w:cs="David"/>
                <w:sz w:val="24"/>
                <w:szCs w:val="24"/>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אחוז הנחה לצמיגים וחיישני אוויר (יחושב ממחיר מחירון לכל סוג צמיג וחיישן) (60%)</w:t>
            </w:r>
          </w:p>
        </w:tc>
        <w:tc>
          <w:tcPr>
            <w:tcW w:w="0" w:type="auto"/>
            <w:vMerge/>
            <w:tcBorders>
              <w:top w:val="nil"/>
              <w:left w:val="nil"/>
              <w:bottom w:val="single" w:sz="8" w:space="0" w:color="auto"/>
              <w:right w:val="single" w:sz="8" w:space="0" w:color="auto"/>
            </w:tcBorders>
            <w:vAlign w:val="center"/>
            <w:hideMark/>
          </w:tcPr>
          <w:p w:rsidR="00C5043F" w:rsidRPr="00C5043F" w:rsidRDefault="00C5043F" w:rsidP="00C5043F">
            <w:pPr>
              <w:spacing w:after="0" w:line="240" w:lineRule="auto"/>
              <w:jc w:val="both"/>
              <w:rPr>
                <w:rFonts w:ascii="Calibri" w:eastAsia="Calibri" w:hAnsi="Calibri" w:cs="David"/>
                <w:sz w:val="24"/>
                <w:szCs w:val="24"/>
              </w:rPr>
            </w:pPr>
          </w:p>
        </w:tc>
      </w:tr>
      <w:tr w:rsidR="00C5043F" w:rsidRPr="00C5043F" w:rsidTr="00E9326F">
        <w:tc>
          <w:tcPr>
            <w:tcW w:w="0" w:type="auto"/>
            <w:vMerge/>
            <w:tcBorders>
              <w:top w:val="nil"/>
              <w:left w:val="single" w:sz="8" w:space="0" w:color="auto"/>
              <w:bottom w:val="single" w:sz="8" w:space="0" w:color="auto"/>
              <w:right w:val="single" w:sz="8" w:space="0" w:color="auto"/>
            </w:tcBorders>
            <w:vAlign w:val="center"/>
            <w:hideMark/>
          </w:tcPr>
          <w:p w:rsidR="00C5043F" w:rsidRPr="00C5043F" w:rsidRDefault="00C5043F" w:rsidP="00C5043F">
            <w:pPr>
              <w:spacing w:after="0" w:line="240" w:lineRule="auto"/>
              <w:jc w:val="both"/>
              <w:rPr>
                <w:rFonts w:ascii="Calibri" w:eastAsia="Calibri" w:hAnsi="Calibri" w:cs="David"/>
                <w:sz w:val="24"/>
                <w:szCs w:val="24"/>
              </w:rPr>
            </w:pPr>
          </w:p>
        </w:tc>
        <w:tc>
          <w:tcPr>
            <w:tcW w:w="0" w:type="auto"/>
            <w:vMerge/>
            <w:tcBorders>
              <w:top w:val="nil"/>
              <w:left w:val="nil"/>
              <w:bottom w:val="single" w:sz="8" w:space="0" w:color="auto"/>
              <w:right w:val="single" w:sz="8" w:space="0" w:color="auto"/>
            </w:tcBorders>
            <w:vAlign w:val="center"/>
            <w:hideMark/>
          </w:tcPr>
          <w:p w:rsidR="00C5043F" w:rsidRPr="00C5043F" w:rsidRDefault="00C5043F" w:rsidP="00C5043F">
            <w:pPr>
              <w:spacing w:after="0" w:line="240" w:lineRule="auto"/>
              <w:jc w:val="both"/>
              <w:rPr>
                <w:rFonts w:ascii="Calibri" w:eastAsia="Calibri" w:hAnsi="Calibri" w:cs="David"/>
                <w:sz w:val="24"/>
                <w:szCs w:val="24"/>
              </w:rPr>
            </w:pP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right"/>
              <w:rPr>
                <w:rFonts w:ascii="Times New Roman" w:eastAsia="Times New Roman" w:hAnsi="Times New Roman" w:cs="David"/>
                <w:sz w:val="24"/>
                <w:szCs w:val="24"/>
              </w:rPr>
            </w:pPr>
            <w:r w:rsidRPr="00C5043F">
              <w:rPr>
                <w:rFonts w:ascii="Times New Roman" w:eastAsia="Times New Roman" w:hAnsi="Times New Roman" w:cs="David"/>
                <w:szCs w:val="24"/>
                <w:rtl/>
              </w:rPr>
              <w:t>סה"כ משקל מחיר</w:t>
            </w:r>
          </w:p>
        </w:tc>
        <w:tc>
          <w:tcPr>
            <w:tcW w:w="0" w:type="auto"/>
            <w:vMerge/>
            <w:tcBorders>
              <w:top w:val="nil"/>
              <w:left w:val="nil"/>
              <w:bottom w:val="single" w:sz="8" w:space="0" w:color="auto"/>
              <w:right w:val="single" w:sz="8" w:space="0" w:color="auto"/>
            </w:tcBorders>
            <w:vAlign w:val="center"/>
            <w:hideMark/>
          </w:tcPr>
          <w:p w:rsidR="00C5043F" w:rsidRPr="00C5043F" w:rsidRDefault="00C5043F" w:rsidP="00C5043F">
            <w:pPr>
              <w:spacing w:after="0" w:line="240" w:lineRule="auto"/>
              <w:jc w:val="both"/>
              <w:rPr>
                <w:rFonts w:ascii="Calibri" w:eastAsia="Calibri" w:hAnsi="Calibri" w:cs="David"/>
                <w:sz w:val="24"/>
                <w:szCs w:val="24"/>
              </w:rPr>
            </w:pPr>
          </w:p>
        </w:tc>
      </w:tr>
      <w:tr w:rsidR="00C5043F" w:rsidRPr="00C5043F" w:rsidTr="00E9326F">
        <w:tc>
          <w:tcPr>
            <w:tcW w:w="4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2.</w:t>
            </w:r>
          </w:p>
        </w:tc>
        <w:tc>
          <w:tcPr>
            <w:tcW w:w="510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מרחק מרכז השירות ותיקונים ממבנה המועצה (כביש)</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C5043F" w:rsidRPr="00C5043F" w:rsidRDefault="00C5043F" w:rsidP="00C5043F">
            <w:p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10%</w:t>
            </w:r>
          </w:p>
        </w:tc>
      </w:tr>
    </w:tbl>
    <w:p w:rsidR="00C5043F" w:rsidRPr="00C5043F" w:rsidRDefault="00C5043F" w:rsidP="00C5043F">
      <w:pPr>
        <w:numPr>
          <w:ilvl w:val="1"/>
          <w:numId w:val="3"/>
        </w:numPr>
        <w:spacing w:before="160" w:after="0" w:line="240" w:lineRule="auto"/>
        <w:jc w:val="both"/>
        <w:rPr>
          <w:rFonts w:ascii="Calibri" w:eastAsia="Calibri" w:hAnsi="Calibri" w:cs="David"/>
        </w:rPr>
      </w:pPr>
      <w:r w:rsidRPr="00C5043F">
        <w:rPr>
          <w:rFonts w:ascii="Times New Roman" w:eastAsia="Times New Roman" w:hAnsi="Times New Roman" w:cs="David"/>
          <w:szCs w:val="24"/>
          <w:rtl/>
        </w:rPr>
        <w:t>שקלול הצעת המחיר וחישוב הציון הכולל יעשה בהתאם לנוסחה/דוגמא כמפורט להלן.</w:t>
      </w:r>
    </w:p>
    <w:p w:rsidR="00C5043F" w:rsidRPr="00C5043F" w:rsidRDefault="00C5043F" w:rsidP="00C5043F">
      <w:pPr>
        <w:numPr>
          <w:ilvl w:val="1"/>
          <w:numId w:val="3"/>
        </w:numPr>
        <w:spacing w:before="160" w:after="0" w:line="240" w:lineRule="auto"/>
        <w:jc w:val="both"/>
        <w:rPr>
          <w:rFonts w:ascii="Times New Roman" w:eastAsia="Times New Roman" w:hAnsi="Times New Roman" w:cs="David"/>
          <w:sz w:val="28"/>
          <w:szCs w:val="28"/>
        </w:rPr>
      </w:pPr>
      <w:r w:rsidRPr="00C5043F">
        <w:rPr>
          <w:rFonts w:ascii="Times New Roman" w:eastAsia="Times New Roman" w:hAnsi="Times New Roman" w:cs="David"/>
          <w:szCs w:val="24"/>
          <w:rtl/>
        </w:rPr>
        <w:t> נוסחה לחישוב ההצעה בגין רכיב המחיר (סה"כ 90 נקודות לכל היותר):</w:t>
      </w:r>
    </w:p>
    <w:p w:rsidR="00C5043F" w:rsidRPr="00C5043F" w:rsidRDefault="00C5043F" w:rsidP="00C5043F">
      <w:pPr>
        <w:numPr>
          <w:ilvl w:val="1"/>
          <w:numId w:val="3"/>
        </w:numPr>
        <w:spacing w:before="160" w:after="0" w:line="240" w:lineRule="auto"/>
        <w:jc w:val="both"/>
        <w:rPr>
          <w:rFonts w:ascii="Calibri" w:eastAsia="Times New Roman" w:hAnsi="Calibri" w:cs="David"/>
          <w:b/>
          <w:bCs/>
          <w:sz w:val="28"/>
          <w:szCs w:val="28"/>
        </w:rPr>
      </w:pPr>
      <w:r w:rsidRPr="00C5043F">
        <w:rPr>
          <w:rFonts w:ascii="Times New Roman" w:eastAsia="Times New Roman" w:hAnsi="Times New Roman" w:cs="David"/>
          <w:b/>
          <w:bCs/>
          <w:szCs w:val="24"/>
          <w:rtl/>
        </w:rPr>
        <w:t>לצורך בחינת הצעות המחיר, קבעה המועצה סכום, ביחס לכל רכיב בנפרד (צמיגים /עבודה)</w:t>
      </w:r>
      <w:r w:rsidRPr="00C5043F">
        <w:rPr>
          <w:rFonts w:ascii="Times New Roman" w:eastAsia="Times New Roman" w:hAnsi="Times New Roman" w:cs="David" w:hint="cs"/>
          <w:b/>
          <w:bCs/>
          <w:szCs w:val="24"/>
          <w:rtl/>
        </w:rPr>
        <w:t>,</w:t>
      </w:r>
      <w:r w:rsidRPr="00C5043F">
        <w:rPr>
          <w:rFonts w:ascii="Times New Roman" w:eastAsia="Times New Roman" w:hAnsi="Times New Roman" w:cs="David"/>
          <w:b/>
          <w:bCs/>
          <w:szCs w:val="24"/>
          <w:rtl/>
        </w:rPr>
        <w:t xml:space="preserve"> ממנו יחושב אחוז ההנחה </w:t>
      </w:r>
      <w:r w:rsidRPr="00C5043F">
        <w:rPr>
          <w:rFonts w:ascii="Times New Roman" w:eastAsia="Times New Roman" w:hAnsi="Times New Roman" w:cs="David" w:hint="cs"/>
          <w:b/>
          <w:bCs/>
          <w:szCs w:val="24"/>
          <w:rtl/>
        </w:rPr>
        <w:t>המוצע</w:t>
      </w:r>
      <w:r w:rsidRPr="00C5043F">
        <w:rPr>
          <w:rFonts w:ascii="Times New Roman" w:eastAsia="Times New Roman" w:hAnsi="Times New Roman" w:cs="David"/>
          <w:b/>
          <w:bCs/>
          <w:szCs w:val="24"/>
          <w:rtl/>
        </w:rPr>
        <w:t xml:space="preserve"> (להלן:</w:t>
      </w:r>
      <w:r w:rsidRPr="00C5043F">
        <w:rPr>
          <w:rFonts w:ascii="Times New Roman" w:eastAsia="Times New Roman" w:hAnsi="Times New Roman" w:cs="David" w:hint="cs"/>
          <w:b/>
          <w:bCs/>
          <w:szCs w:val="24"/>
          <w:rtl/>
        </w:rPr>
        <w:t xml:space="preserve"> </w:t>
      </w:r>
      <w:r w:rsidRPr="00C5043F">
        <w:rPr>
          <w:rFonts w:ascii="Times New Roman" w:eastAsia="Times New Roman" w:hAnsi="Times New Roman" w:cs="David"/>
          <w:b/>
          <w:bCs/>
          <w:szCs w:val="24"/>
          <w:rtl/>
        </w:rPr>
        <w:t>"הסכום  שקבעה המועצה")  יובהר כי הסכום שקבעה המועצה אינו מהווה הערכה ו/או א</w:t>
      </w:r>
      <w:r w:rsidRPr="00C5043F">
        <w:rPr>
          <w:rFonts w:ascii="Times New Roman" w:eastAsia="Times New Roman" w:hAnsi="Times New Roman" w:cs="David" w:hint="cs"/>
          <w:b/>
          <w:bCs/>
          <w:szCs w:val="24"/>
          <w:rtl/>
        </w:rPr>
        <w:t>ו</w:t>
      </w:r>
      <w:r w:rsidRPr="00C5043F">
        <w:rPr>
          <w:rFonts w:ascii="Times New Roman" w:eastAsia="Times New Roman" w:hAnsi="Times New Roman" w:cs="David"/>
          <w:b/>
          <w:bCs/>
          <w:szCs w:val="24"/>
          <w:rtl/>
        </w:rPr>
        <w:t>מדן לסכום ההתקשרות בפועל ונקבע לצורך קביעת משקלן של ההצעות ובחינתן ביחס ליתר ההצעות במכרז בלבד.</w:t>
      </w:r>
    </w:p>
    <w:p w:rsidR="00C5043F" w:rsidRPr="00C5043F" w:rsidRDefault="00C5043F" w:rsidP="00C5043F">
      <w:pPr>
        <w:numPr>
          <w:ilvl w:val="3"/>
          <w:numId w:val="3"/>
        </w:numPr>
        <w:spacing w:before="240" w:after="0" w:line="240" w:lineRule="auto"/>
        <w:jc w:val="both"/>
        <w:rPr>
          <w:rFonts w:ascii="Times New Roman" w:eastAsia="Times New Roman" w:hAnsi="Times New Roman" w:cs="David"/>
          <w:sz w:val="24"/>
          <w:szCs w:val="24"/>
          <w:rtl/>
        </w:rPr>
      </w:pPr>
      <w:r w:rsidRPr="00C5043F">
        <w:rPr>
          <w:rFonts w:ascii="Times New Roman" w:eastAsia="Times New Roman" w:hAnsi="Times New Roman" w:cs="David"/>
          <w:sz w:val="24"/>
          <w:szCs w:val="24"/>
          <w:u w:val="single"/>
          <w:rtl/>
        </w:rPr>
        <w:t>אחוז הנחה לעבודה</w:t>
      </w:r>
      <w:r w:rsidRPr="00C5043F">
        <w:rPr>
          <w:rFonts w:ascii="Times New Roman" w:eastAsia="Times New Roman" w:hAnsi="Times New Roman" w:cs="David"/>
          <w:sz w:val="24"/>
          <w:szCs w:val="24"/>
          <w:rtl/>
        </w:rPr>
        <w:t>:</w:t>
      </w:r>
    </w:p>
    <w:p w:rsidR="00C5043F" w:rsidRPr="00C5043F" w:rsidRDefault="00C5043F" w:rsidP="00C5043F">
      <w:pPr>
        <w:numPr>
          <w:ilvl w:val="0"/>
          <w:numId w:val="4"/>
        </w:numPr>
        <w:spacing w:before="240"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 w:val="24"/>
          <w:szCs w:val="24"/>
          <w:rtl/>
        </w:rPr>
        <w:t xml:space="preserve"> מציע שאחוז ההנחה עבור ביצוע העבודה הינו הגבוה ביותר (הצעה </w:t>
      </w:r>
      <w:r w:rsidRPr="00C5043F">
        <w:rPr>
          <w:rFonts w:ascii="Times New Roman" w:eastAsia="Times New Roman" w:hAnsi="Times New Roman" w:cs="David"/>
          <w:sz w:val="24"/>
          <w:szCs w:val="24"/>
        </w:rPr>
        <w:t>Z</w:t>
      </w:r>
      <w:r w:rsidRPr="00C5043F">
        <w:rPr>
          <w:rFonts w:ascii="Times New Roman" w:eastAsia="Times New Roman" w:hAnsi="Times New Roman" w:cs="David"/>
          <w:sz w:val="24"/>
          <w:szCs w:val="24"/>
          <w:rtl/>
        </w:rPr>
        <w:t>)</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sz w:val="24"/>
          <w:szCs w:val="24"/>
          <w:rtl/>
        </w:rPr>
        <w:t>יקבל את מלוא הניקוד בגין רכיב זה (30 נקודות).לצורך בחינת ההצעות במכרז י</w:t>
      </w:r>
      <w:r w:rsidRPr="00C5043F">
        <w:rPr>
          <w:rFonts w:ascii="Times New Roman" w:eastAsia="Times New Roman" w:hAnsi="Times New Roman" w:cs="David" w:hint="cs"/>
          <w:sz w:val="24"/>
          <w:szCs w:val="24"/>
          <w:rtl/>
        </w:rPr>
        <w:t>י</w:t>
      </w:r>
      <w:r w:rsidRPr="00C5043F">
        <w:rPr>
          <w:rFonts w:ascii="Times New Roman" w:eastAsia="Times New Roman" w:hAnsi="Times New Roman" w:cs="David"/>
          <w:sz w:val="24"/>
          <w:szCs w:val="24"/>
          <w:rtl/>
        </w:rPr>
        <w:t>קבע  סכום הצעתו בחישוב הסכום שקבעה המועצה בהפחתת אחוז ההנחה בהצעה (להלן:</w:t>
      </w:r>
      <w:r w:rsidRPr="00C5043F">
        <w:rPr>
          <w:rFonts w:ascii="Times New Roman" w:eastAsia="Times New Roman" w:hAnsi="Times New Roman" w:cs="David" w:hint="cs"/>
          <w:sz w:val="24"/>
          <w:szCs w:val="24"/>
          <w:rtl/>
        </w:rPr>
        <w:t xml:space="preserve"> </w:t>
      </w:r>
      <w:r w:rsidRPr="00C5043F">
        <w:rPr>
          <w:rFonts w:ascii="Times New Roman" w:eastAsia="Times New Roman" w:hAnsi="Times New Roman" w:cs="David"/>
          <w:sz w:val="24"/>
          <w:szCs w:val="24"/>
          <w:rtl/>
        </w:rPr>
        <w:t xml:space="preserve">"סכום הצעה </w:t>
      </w:r>
      <w:r w:rsidRPr="00C5043F">
        <w:rPr>
          <w:rFonts w:ascii="Times New Roman" w:eastAsia="Times New Roman" w:hAnsi="Times New Roman" w:cs="David"/>
          <w:sz w:val="24"/>
          <w:szCs w:val="24"/>
        </w:rPr>
        <w:t>Z</w:t>
      </w:r>
      <w:r w:rsidRPr="00C5043F">
        <w:rPr>
          <w:rFonts w:ascii="Times New Roman" w:eastAsia="Times New Roman" w:hAnsi="Times New Roman" w:cs="David"/>
          <w:sz w:val="24"/>
          <w:szCs w:val="24"/>
          <w:rtl/>
        </w:rPr>
        <w:t>")</w:t>
      </w:r>
    </w:p>
    <w:p w:rsidR="00C5043F" w:rsidRPr="00C5043F" w:rsidRDefault="00C5043F" w:rsidP="00C5043F">
      <w:pPr>
        <w:numPr>
          <w:ilvl w:val="0"/>
          <w:numId w:val="4"/>
        </w:numPr>
        <w:spacing w:before="240"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 w:val="24"/>
          <w:szCs w:val="24"/>
          <w:rtl/>
        </w:rPr>
        <w:t xml:space="preserve">המציע שהצעתו לעבודה היא הבאה אחריו (אחוז נמוך יותר) (הצעה </w:t>
      </w:r>
      <w:r w:rsidRPr="00C5043F">
        <w:rPr>
          <w:rFonts w:ascii="Times New Roman" w:eastAsia="Times New Roman" w:hAnsi="Times New Roman" w:cs="David"/>
          <w:sz w:val="24"/>
          <w:szCs w:val="24"/>
        </w:rPr>
        <w:t>Y</w:t>
      </w:r>
      <w:r w:rsidRPr="00C5043F">
        <w:rPr>
          <w:rFonts w:ascii="Times New Roman" w:eastAsia="Times New Roman" w:hAnsi="Times New Roman" w:cs="David"/>
          <w:sz w:val="24"/>
          <w:szCs w:val="24"/>
          <w:rtl/>
        </w:rPr>
        <w:t>), סכום הצעתו יהיה הסכום שקבעה המועצה בהפחתת אחוז ההנחה בהצעה (להלן:</w:t>
      </w:r>
      <w:r w:rsidRPr="00C5043F">
        <w:rPr>
          <w:rFonts w:ascii="Times New Roman" w:eastAsia="Times New Roman" w:hAnsi="Times New Roman" w:cs="David" w:hint="cs"/>
          <w:sz w:val="24"/>
          <w:szCs w:val="24"/>
          <w:rtl/>
        </w:rPr>
        <w:t xml:space="preserve"> </w:t>
      </w:r>
      <w:r w:rsidRPr="00C5043F">
        <w:rPr>
          <w:rFonts w:ascii="Times New Roman" w:eastAsia="Times New Roman" w:hAnsi="Times New Roman" w:cs="David"/>
          <w:sz w:val="24"/>
          <w:szCs w:val="24"/>
          <w:rtl/>
        </w:rPr>
        <w:t xml:space="preserve">"סכום הצעה </w:t>
      </w:r>
      <w:r w:rsidRPr="00C5043F">
        <w:rPr>
          <w:rFonts w:ascii="Times New Roman" w:eastAsia="Times New Roman" w:hAnsi="Times New Roman" w:cs="David"/>
          <w:sz w:val="24"/>
          <w:szCs w:val="24"/>
        </w:rPr>
        <w:t> " Y</w:t>
      </w:r>
      <w:r w:rsidRPr="00C5043F">
        <w:rPr>
          <w:rFonts w:ascii="Times New Roman" w:eastAsia="Times New Roman" w:hAnsi="Times New Roman" w:cs="David"/>
          <w:sz w:val="24"/>
          <w:szCs w:val="24"/>
          <w:rtl/>
        </w:rPr>
        <w:t xml:space="preserve">). המציע יקבל חלק יחסי שיחושב לפי מכפלה ב- 30 של הסכום המתקבל מחלוקת סכום הצעה </w:t>
      </w:r>
      <w:r w:rsidRPr="00C5043F">
        <w:rPr>
          <w:rFonts w:ascii="Times New Roman" w:eastAsia="Times New Roman" w:hAnsi="Times New Roman" w:cs="David"/>
          <w:sz w:val="24"/>
          <w:szCs w:val="24"/>
        </w:rPr>
        <w:t>Y</w:t>
      </w:r>
      <w:r w:rsidRPr="00C5043F">
        <w:rPr>
          <w:rFonts w:ascii="Times New Roman" w:eastAsia="Times New Roman" w:hAnsi="Times New Roman" w:cs="David"/>
          <w:sz w:val="24"/>
          <w:szCs w:val="24"/>
          <w:rtl/>
        </w:rPr>
        <w:t xml:space="preserve">  בסכום הצעה </w:t>
      </w:r>
      <w:r w:rsidRPr="00C5043F">
        <w:rPr>
          <w:rFonts w:ascii="Times New Roman" w:eastAsia="Times New Roman" w:hAnsi="Times New Roman" w:cs="David"/>
          <w:sz w:val="24"/>
          <w:szCs w:val="24"/>
        </w:rPr>
        <w:t>Z</w:t>
      </w:r>
      <w:r w:rsidRPr="00C5043F">
        <w:rPr>
          <w:rFonts w:ascii="Times New Roman" w:eastAsia="Times New Roman" w:hAnsi="Times New Roman" w:cs="David"/>
          <w:sz w:val="24"/>
          <w:szCs w:val="24"/>
          <w:rtl/>
        </w:rPr>
        <w:t>, וכן הלאה, לפי הדוגמא שלהלן:</w:t>
      </w:r>
    </w:p>
    <w:p w:rsidR="00C5043F" w:rsidRPr="00C5043F" w:rsidRDefault="00C5043F" w:rsidP="00C5043F">
      <w:pPr>
        <w:spacing w:before="240" w:after="60" w:line="240" w:lineRule="auto"/>
        <w:ind w:left="2976"/>
        <w:jc w:val="both"/>
        <w:outlineLvl w:val="1"/>
        <w:rPr>
          <w:rFonts w:ascii="Arial" w:eastAsia="Times New Roman" w:hAnsi="Times New Roman" w:cs="Miriam"/>
          <w:b/>
          <w:bCs/>
          <w:sz w:val="24"/>
          <w:szCs w:val="24"/>
        </w:rPr>
      </w:pPr>
      <w:r w:rsidRPr="00C5043F">
        <w:rPr>
          <w:rFonts w:ascii="Arial" w:eastAsia="Times New Roman" w:hAnsi="Times New Roman" w:cs="David" w:hint="cs"/>
          <w:b/>
          <w:bCs/>
          <w:sz w:val="24"/>
          <w:szCs w:val="24"/>
          <w:rtl/>
        </w:rPr>
        <w:t xml:space="preserve">ניקוד הצעה </w:t>
      </w:r>
      <w:r w:rsidRPr="00C5043F">
        <w:rPr>
          <w:rFonts w:ascii="Arial" w:eastAsia="Times New Roman" w:hAnsi="Times New Roman" w:cs="Miriam"/>
          <w:b/>
          <w:bCs/>
          <w:sz w:val="24"/>
          <w:szCs w:val="24"/>
        </w:rPr>
        <w:t>Y</w:t>
      </w:r>
      <w:r w:rsidRPr="00C5043F">
        <w:rPr>
          <w:rFonts w:ascii="Arial" w:eastAsia="Times New Roman" w:hAnsi="Times New Roman" w:cs="David" w:hint="cs"/>
          <w:b/>
          <w:bCs/>
          <w:sz w:val="24"/>
          <w:szCs w:val="24"/>
          <w:rtl/>
        </w:rPr>
        <w:t xml:space="preserve"> = </w:t>
      </w:r>
      <w:r w:rsidRPr="00C5043F">
        <w:rPr>
          <w:rFonts w:ascii="Arial" w:eastAsia="Times New Roman" w:hAnsi="Times New Roman" w:cs="David" w:hint="cs"/>
          <w:b/>
          <w:bCs/>
          <w:sz w:val="24"/>
          <w:szCs w:val="24"/>
          <w:u w:val="single"/>
          <w:rtl/>
        </w:rPr>
        <w:t>סכום הצעה</w:t>
      </w:r>
      <w:r w:rsidRPr="00C5043F">
        <w:rPr>
          <w:rFonts w:ascii="Arial" w:eastAsia="Times New Roman" w:hAnsi="Times New Roman" w:cs="Miriam"/>
          <w:b/>
          <w:bCs/>
          <w:sz w:val="24"/>
          <w:szCs w:val="24"/>
          <w:u w:val="single"/>
        </w:rPr>
        <w:t xml:space="preserve">Y </w:t>
      </w:r>
      <w:r w:rsidRPr="00C5043F">
        <w:rPr>
          <w:rFonts w:ascii="Arial" w:eastAsia="Times New Roman" w:hAnsi="Times New Roman" w:cs="David" w:hint="cs"/>
          <w:b/>
          <w:bCs/>
          <w:sz w:val="24"/>
          <w:szCs w:val="24"/>
          <w:rtl/>
        </w:rPr>
        <w:t xml:space="preserve"> </w:t>
      </w:r>
      <w:r w:rsidRPr="00C5043F">
        <w:rPr>
          <w:rFonts w:ascii="Arial" w:eastAsia="Times New Roman" w:hAnsi="Times New Roman" w:cs="Miriam"/>
          <w:b/>
          <w:bCs/>
          <w:sz w:val="24"/>
          <w:szCs w:val="24"/>
        </w:rPr>
        <w:t xml:space="preserve">X </w:t>
      </w:r>
      <w:r w:rsidRPr="00C5043F">
        <w:rPr>
          <w:rFonts w:ascii="Arial" w:eastAsia="Times New Roman" w:hAnsi="Times New Roman" w:cs="David" w:hint="cs"/>
          <w:b/>
          <w:bCs/>
          <w:sz w:val="24"/>
          <w:szCs w:val="24"/>
          <w:rtl/>
        </w:rPr>
        <w:t> </w:t>
      </w:r>
      <w:r w:rsidRPr="00C5043F">
        <w:rPr>
          <w:rFonts w:ascii="Arial" w:eastAsia="Times New Roman" w:hAnsi="Times New Roman" w:cs="David" w:hint="cs"/>
          <w:b/>
          <w:bCs/>
          <w:sz w:val="24"/>
          <w:szCs w:val="24"/>
          <w:rtl/>
        </w:rPr>
        <w:softHyphen/>
        <w:t>30</w:t>
      </w:r>
    </w:p>
    <w:p w:rsidR="00C5043F" w:rsidRPr="00C5043F" w:rsidRDefault="00C5043F" w:rsidP="00C5043F">
      <w:pPr>
        <w:spacing w:after="0" w:line="240" w:lineRule="auto"/>
        <w:ind w:left="720"/>
        <w:jc w:val="both"/>
        <w:rPr>
          <w:rFonts w:ascii="Times New Roman" w:eastAsia="Calibri" w:hAnsi="Times New Roman" w:cs="David"/>
          <w:b/>
          <w:bCs/>
          <w:sz w:val="24"/>
          <w:szCs w:val="24"/>
        </w:rPr>
      </w:pPr>
      <w:r w:rsidRPr="00C5043F">
        <w:rPr>
          <w:rFonts w:ascii="Times New Roman" w:eastAsia="Times New Roman" w:hAnsi="Times New Roman" w:cs="David"/>
          <w:sz w:val="24"/>
          <w:szCs w:val="24"/>
        </w:rPr>
        <w:t xml:space="preserve">                                               </w:t>
      </w:r>
      <w:r w:rsidRPr="00C5043F">
        <w:rPr>
          <w:rFonts w:ascii="Times New Roman" w:eastAsia="Times New Roman" w:hAnsi="Times New Roman" w:cs="David"/>
          <w:sz w:val="24"/>
          <w:szCs w:val="24"/>
          <w:rtl/>
        </w:rPr>
        <w:t>              </w:t>
      </w:r>
      <w:r w:rsidRPr="00C5043F">
        <w:rPr>
          <w:rFonts w:ascii="Times New Roman" w:eastAsia="Times New Roman" w:hAnsi="Times New Roman" w:cs="David"/>
          <w:b/>
          <w:bCs/>
          <w:sz w:val="24"/>
          <w:szCs w:val="24"/>
          <w:rtl/>
        </w:rPr>
        <w:t>סכום הצעה</w:t>
      </w:r>
      <w:r w:rsidRPr="00C5043F">
        <w:rPr>
          <w:rFonts w:ascii="Times New Roman" w:eastAsia="Times New Roman" w:hAnsi="Times New Roman" w:cs="David"/>
          <w:b/>
          <w:bCs/>
          <w:sz w:val="24"/>
          <w:szCs w:val="24"/>
        </w:rPr>
        <w:t xml:space="preserve">Z   </w:t>
      </w:r>
    </w:p>
    <w:p w:rsidR="00C5043F" w:rsidRPr="00C5043F" w:rsidRDefault="00C5043F" w:rsidP="00C5043F">
      <w:pPr>
        <w:numPr>
          <w:ilvl w:val="3"/>
          <w:numId w:val="3"/>
        </w:numPr>
        <w:spacing w:before="240"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 w:val="24"/>
          <w:szCs w:val="24"/>
          <w:u w:val="single"/>
          <w:rtl/>
        </w:rPr>
        <w:t>אחוז הנחה ממחירון צמיגים</w:t>
      </w:r>
      <w:r w:rsidRPr="00C5043F">
        <w:rPr>
          <w:rFonts w:ascii="Times New Roman" w:eastAsia="Times New Roman" w:hAnsi="Times New Roman" w:cs="David"/>
          <w:sz w:val="24"/>
          <w:szCs w:val="24"/>
          <w:rtl/>
        </w:rPr>
        <w:t>:</w:t>
      </w:r>
    </w:p>
    <w:p w:rsidR="00C5043F" w:rsidRPr="00C5043F" w:rsidRDefault="00C5043F" w:rsidP="00C5043F">
      <w:pPr>
        <w:numPr>
          <w:ilvl w:val="0"/>
          <w:numId w:val="5"/>
        </w:numPr>
        <w:spacing w:before="240" w:after="0" w:line="240" w:lineRule="auto"/>
        <w:jc w:val="both"/>
        <w:rPr>
          <w:rFonts w:ascii="Calibri" w:eastAsia="Times New Roman" w:hAnsi="Calibri" w:cs="David"/>
          <w:sz w:val="24"/>
          <w:szCs w:val="24"/>
          <w:rtl/>
        </w:rPr>
      </w:pPr>
      <w:r w:rsidRPr="00C5043F">
        <w:rPr>
          <w:rFonts w:ascii="Times New Roman" w:eastAsia="Times New Roman" w:hAnsi="Times New Roman" w:cs="David"/>
          <w:sz w:val="24"/>
          <w:szCs w:val="24"/>
          <w:rtl/>
        </w:rPr>
        <w:lastRenderedPageBreak/>
        <w:t>מציע שאחוז ההנחה עבור</w:t>
      </w:r>
      <w:r w:rsidRPr="00C5043F">
        <w:rPr>
          <w:rFonts w:ascii="Times New Roman" w:eastAsia="Times New Roman" w:hAnsi="Times New Roman" w:cs="David"/>
          <w:sz w:val="24"/>
          <w:szCs w:val="24"/>
        </w:rPr>
        <w:t xml:space="preserve">  </w:t>
      </w:r>
      <w:r w:rsidRPr="00C5043F">
        <w:rPr>
          <w:rFonts w:ascii="Times New Roman" w:eastAsia="Times New Roman" w:hAnsi="Times New Roman" w:cs="David"/>
          <w:sz w:val="24"/>
          <w:szCs w:val="24"/>
          <w:rtl/>
        </w:rPr>
        <w:t xml:space="preserve">צמיגים הינו הגבוה ביותר (הצעה </w:t>
      </w:r>
      <w:r w:rsidRPr="00C5043F">
        <w:rPr>
          <w:rFonts w:ascii="Times New Roman" w:eastAsia="Times New Roman" w:hAnsi="Times New Roman" w:cs="David"/>
          <w:sz w:val="24"/>
          <w:szCs w:val="24"/>
        </w:rPr>
        <w:t>A</w:t>
      </w:r>
      <w:r w:rsidRPr="00C5043F">
        <w:rPr>
          <w:rFonts w:ascii="Times New Roman" w:eastAsia="Times New Roman" w:hAnsi="Times New Roman" w:cs="David"/>
          <w:sz w:val="24"/>
          <w:szCs w:val="24"/>
          <w:rtl/>
        </w:rPr>
        <w:t>)</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sz w:val="24"/>
          <w:szCs w:val="24"/>
          <w:rtl/>
        </w:rPr>
        <w:t>יקבל את מלוא הניקוד בגין רכיב זה (60 נקודות). לצורך בחינת ההצעות במכרז יקבע  סכום הצעתו בחישוב הסכום שקבעה המועצה בהפחתת אחוז ההנחה בהצעה (</w:t>
      </w:r>
      <w:proofErr w:type="spellStart"/>
      <w:r w:rsidRPr="00C5043F">
        <w:rPr>
          <w:rFonts w:ascii="Times New Roman" w:eastAsia="Times New Roman" w:hAnsi="Times New Roman" w:cs="David"/>
          <w:sz w:val="24"/>
          <w:szCs w:val="24"/>
          <w:rtl/>
        </w:rPr>
        <w:t>להלן:"סכום</w:t>
      </w:r>
      <w:proofErr w:type="spellEnd"/>
      <w:r w:rsidRPr="00C5043F">
        <w:rPr>
          <w:rFonts w:ascii="Times New Roman" w:eastAsia="Times New Roman" w:hAnsi="Times New Roman" w:cs="David"/>
          <w:sz w:val="24"/>
          <w:szCs w:val="24"/>
          <w:rtl/>
        </w:rPr>
        <w:t xml:space="preserve"> הצעה </w:t>
      </w:r>
      <w:r w:rsidRPr="00C5043F">
        <w:rPr>
          <w:rFonts w:ascii="Times New Roman" w:eastAsia="Times New Roman" w:hAnsi="Times New Roman" w:cs="David"/>
          <w:sz w:val="24"/>
          <w:szCs w:val="24"/>
        </w:rPr>
        <w:t>A</w:t>
      </w:r>
      <w:r w:rsidRPr="00C5043F">
        <w:rPr>
          <w:rFonts w:ascii="Times New Roman" w:eastAsia="Times New Roman" w:hAnsi="Times New Roman" w:cs="David"/>
          <w:sz w:val="24"/>
          <w:szCs w:val="24"/>
          <w:rtl/>
        </w:rPr>
        <w:t>")</w:t>
      </w:r>
    </w:p>
    <w:p w:rsidR="00C5043F" w:rsidRPr="00C5043F" w:rsidRDefault="00C5043F" w:rsidP="00C5043F">
      <w:pPr>
        <w:numPr>
          <w:ilvl w:val="0"/>
          <w:numId w:val="5"/>
        </w:numPr>
        <w:spacing w:before="240" w:after="0" w:line="240" w:lineRule="auto"/>
        <w:jc w:val="both"/>
        <w:rPr>
          <w:rFonts w:ascii="Times New Roman" w:eastAsia="Times New Roman" w:hAnsi="Times New Roman" w:cs="David"/>
          <w:sz w:val="28"/>
          <w:szCs w:val="28"/>
        </w:rPr>
      </w:pPr>
      <w:r w:rsidRPr="00C5043F">
        <w:rPr>
          <w:rFonts w:ascii="Times New Roman" w:eastAsia="Times New Roman" w:hAnsi="Times New Roman" w:cs="David"/>
          <w:sz w:val="24"/>
          <w:szCs w:val="24"/>
          <w:rtl/>
        </w:rPr>
        <w:t>המציע שהצעתו עבור צמיגים היא הבאה אחריו (אחוז נמוך יותר) (הצעה</w:t>
      </w:r>
      <w:r w:rsidRPr="00C5043F">
        <w:rPr>
          <w:rFonts w:ascii="Times New Roman" w:eastAsia="Times New Roman" w:hAnsi="Times New Roman" w:cs="David"/>
          <w:szCs w:val="24"/>
          <w:rtl/>
        </w:rPr>
        <w:t xml:space="preserve"> </w:t>
      </w:r>
      <w:r w:rsidRPr="00C5043F">
        <w:rPr>
          <w:rFonts w:ascii="Times New Roman" w:eastAsia="Times New Roman" w:hAnsi="Times New Roman" w:cs="David"/>
          <w:sz w:val="24"/>
          <w:szCs w:val="24"/>
        </w:rPr>
        <w:t>B</w:t>
      </w:r>
      <w:r w:rsidRPr="00C5043F">
        <w:rPr>
          <w:rFonts w:ascii="Times New Roman" w:eastAsia="Times New Roman" w:hAnsi="Times New Roman" w:cs="David"/>
          <w:szCs w:val="24"/>
          <w:rtl/>
        </w:rPr>
        <w:t xml:space="preserve">), סכום הצעתו </w:t>
      </w:r>
      <w:r w:rsidRPr="00C5043F">
        <w:rPr>
          <w:rFonts w:ascii="Times New Roman" w:eastAsia="Times New Roman" w:hAnsi="Times New Roman" w:cs="David"/>
          <w:sz w:val="24"/>
          <w:szCs w:val="24"/>
          <w:rtl/>
        </w:rPr>
        <w:t>יהיה הסכום שקבעה המועצה בהפחתת אחוז ההנחה בהצעה (להלן:</w:t>
      </w:r>
      <w:r w:rsidRPr="00C5043F">
        <w:rPr>
          <w:rFonts w:ascii="Times New Roman" w:eastAsia="Times New Roman" w:hAnsi="Times New Roman" w:cs="David" w:hint="cs"/>
          <w:sz w:val="24"/>
          <w:szCs w:val="24"/>
          <w:rtl/>
        </w:rPr>
        <w:t xml:space="preserve"> </w:t>
      </w:r>
      <w:r w:rsidRPr="00C5043F">
        <w:rPr>
          <w:rFonts w:ascii="Times New Roman" w:eastAsia="Times New Roman" w:hAnsi="Times New Roman" w:cs="David"/>
          <w:sz w:val="24"/>
          <w:szCs w:val="24"/>
          <w:rtl/>
        </w:rPr>
        <w:t xml:space="preserve">"סכום הצעה </w:t>
      </w:r>
      <w:r w:rsidRPr="00C5043F">
        <w:rPr>
          <w:rFonts w:ascii="Times New Roman" w:eastAsia="Times New Roman" w:hAnsi="Times New Roman" w:cs="David"/>
          <w:sz w:val="24"/>
          <w:szCs w:val="24"/>
        </w:rPr>
        <w:t> B</w:t>
      </w:r>
      <w:r w:rsidRPr="00C5043F">
        <w:rPr>
          <w:rFonts w:ascii="Times New Roman" w:eastAsia="Times New Roman" w:hAnsi="Times New Roman" w:cs="David"/>
          <w:sz w:val="24"/>
          <w:szCs w:val="24"/>
          <w:rtl/>
        </w:rPr>
        <w:t xml:space="preserve">). </w:t>
      </w:r>
      <w:r w:rsidRPr="00C5043F">
        <w:rPr>
          <w:rFonts w:ascii="Times New Roman" w:eastAsia="Times New Roman" w:hAnsi="Times New Roman" w:cs="David"/>
          <w:szCs w:val="24"/>
          <w:rtl/>
        </w:rPr>
        <w:t xml:space="preserve">המציע יקבל חלק יחסי שיחושב לפי מכפלה ב- </w:t>
      </w:r>
      <w:r w:rsidRPr="00C5043F">
        <w:rPr>
          <w:rFonts w:ascii="Times New Roman" w:eastAsia="Times New Roman" w:hAnsi="Times New Roman" w:cs="David" w:hint="cs"/>
          <w:szCs w:val="24"/>
          <w:rtl/>
        </w:rPr>
        <w:t>6</w:t>
      </w:r>
      <w:r w:rsidRPr="00C5043F">
        <w:rPr>
          <w:rFonts w:ascii="Times New Roman" w:eastAsia="Times New Roman" w:hAnsi="Times New Roman" w:cs="David"/>
          <w:szCs w:val="24"/>
          <w:rtl/>
        </w:rPr>
        <w:t xml:space="preserve">0 של הסכום המתקבל מחלוקת סכום הצעה </w:t>
      </w:r>
      <w:r w:rsidRPr="00C5043F">
        <w:rPr>
          <w:rFonts w:ascii="Times New Roman" w:eastAsia="Times New Roman" w:hAnsi="Times New Roman" w:cs="David"/>
          <w:szCs w:val="24"/>
        </w:rPr>
        <w:t>B</w:t>
      </w:r>
      <w:r w:rsidRPr="00C5043F">
        <w:rPr>
          <w:rFonts w:ascii="Times New Roman" w:eastAsia="Times New Roman" w:hAnsi="Times New Roman" w:cs="David"/>
          <w:szCs w:val="24"/>
          <w:rtl/>
        </w:rPr>
        <w:t>  ב</w:t>
      </w:r>
      <w:r w:rsidRPr="00C5043F">
        <w:rPr>
          <w:rFonts w:ascii="Times New Roman" w:eastAsia="Times New Roman" w:hAnsi="Times New Roman" w:cs="David"/>
          <w:sz w:val="24"/>
          <w:szCs w:val="24"/>
          <w:rtl/>
        </w:rPr>
        <w:t xml:space="preserve">סכום הצעה </w:t>
      </w:r>
      <w:r w:rsidRPr="00C5043F">
        <w:rPr>
          <w:rFonts w:ascii="Times New Roman" w:eastAsia="Times New Roman" w:hAnsi="Times New Roman" w:cs="David"/>
          <w:sz w:val="24"/>
          <w:szCs w:val="24"/>
        </w:rPr>
        <w:t>A</w:t>
      </w:r>
      <w:r w:rsidRPr="00C5043F">
        <w:rPr>
          <w:rFonts w:ascii="Times New Roman" w:eastAsia="Times New Roman" w:hAnsi="Times New Roman" w:cs="David"/>
          <w:szCs w:val="24"/>
          <w:rtl/>
        </w:rPr>
        <w:t>, וכן הלאה, לפי הדוגמא שלהלן:</w:t>
      </w:r>
    </w:p>
    <w:p w:rsidR="00C5043F" w:rsidRPr="00C5043F" w:rsidRDefault="00C5043F" w:rsidP="00C5043F">
      <w:pPr>
        <w:spacing w:before="240" w:after="60" w:line="240" w:lineRule="auto"/>
        <w:ind w:left="2976"/>
        <w:jc w:val="both"/>
        <w:outlineLvl w:val="1"/>
        <w:rPr>
          <w:rFonts w:ascii="Arial" w:eastAsia="Times New Roman" w:hAnsi="Times New Roman" w:cs="Miriam"/>
          <w:b/>
          <w:bCs/>
          <w:sz w:val="24"/>
          <w:szCs w:val="24"/>
        </w:rPr>
      </w:pPr>
      <w:r w:rsidRPr="00C5043F">
        <w:rPr>
          <w:rFonts w:ascii="Arial" w:eastAsia="Times New Roman" w:hAnsi="Times New Roman" w:cs="David" w:hint="cs"/>
          <w:b/>
          <w:bCs/>
          <w:sz w:val="24"/>
          <w:szCs w:val="24"/>
          <w:rtl/>
        </w:rPr>
        <w:t xml:space="preserve">ניקוד הצעה </w:t>
      </w:r>
      <w:r w:rsidRPr="00C5043F">
        <w:rPr>
          <w:rFonts w:ascii="Arial" w:eastAsia="Times New Roman" w:hAnsi="Times New Roman" w:cs="Miriam"/>
          <w:b/>
          <w:bCs/>
          <w:sz w:val="24"/>
          <w:szCs w:val="24"/>
        </w:rPr>
        <w:t>A</w:t>
      </w:r>
      <w:r w:rsidRPr="00C5043F">
        <w:rPr>
          <w:rFonts w:ascii="Arial" w:eastAsia="Times New Roman" w:hAnsi="Times New Roman" w:cs="David" w:hint="cs"/>
          <w:b/>
          <w:bCs/>
          <w:sz w:val="24"/>
          <w:szCs w:val="24"/>
          <w:rtl/>
        </w:rPr>
        <w:t xml:space="preserve"> = </w:t>
      </w:r>
      <w:r w:rsidRPr="00C5043F">
        <w:rPr>
          <w:rFonts w:ascii="Arial" w:eastAsia="Times New Roman" w:hAnsi="Times New Roman" w:cs="David" w:hint="cs"/>
          <w:b/>
          <w:bCs/>
          <w:sz w:val="24"/>
          <w:szCs w:val="24"/>
          <w:u w:val="single"/>
          <w:rtl/>
        </w:rPr>
        <w:t xml:space="preserve">סכום הצעה </w:t>
      </w:r>
      <w:r w:rsidRPr="00C5043F">
        <w:rPr>
          <w:rFonts w:ascii="Arial" w:eastAsia="Times New Roman" w:hAnsi="Times New Roman" w:cs="Miriam"/>
          <w:b/>
          <w:bCs/>
          <w:sz w:val="24"/>
          <w:szCs w:val="24"/>
          <w:u w:val="single"/>
        </w:rPr>
        <w:t>B</w:t>
      </w:r>
      <w:r w:rsidRPr="00C5043F">
        <w:rPr>
          <w:rFonts w:ascii="Arial" w:eastAsia="Times New Roman" w:hAnsi="Times New Roman" w:cs="David" w:hint="cs"/>
          <w:b/>
          <w:bCs/>
          <w:sz w:val="24"/>
          <w:szCs w:val="24"/>
          <w:rtl/>
        </w:rPr>
        <w:t xml:space="preserve"> </w:t>
      </w:r>
      <w:r w:rsidRPr="00C5043F">
        <w:rPr>
          <w:rFonts w:ascii="Arial" w:eastAsia="Times New Roman" w:hAnsi="Times New Roman" w:cs="Miriam"/>
          <w:b/>
          <w:bCs/>
          <w:sz w:val="24"/>
          <w:szCs w:val="24"/>
        </w:rPr>
        <w:t xml:space="preserve">X </w:t>
      </w:r>
      <w:r w:rsidRPr="00C5043F">
        <w:rPr>
          <w:rFonts w:ascii="Arial" w:eastAsia="Times New Roman" w:hAnsi="Times New Roman" w:cs="David" w:hint="cs"/>
          <w:b/>
          <w:bCs/>
          <w:sz w:val="24"/>
          <w:szCs w:val="24"/>
          <w:rtl/>
        </w:rPr>
        <w:t> </w:t>
      </w:r>
      <w:r w:rsidRPr="00C5043F">
        <w:rPr>
          <w:rFonts w:ascii="Arial" w:eastAsia="Times New Roman" w:hAnsi="Times New Roman" w:cs="David" w:hint="cs"/>
          <w:b/>
          <w:bCs/>
          <w:sz w:val="24"/>
          <w:szCs w:val="24"/>
          <w:rtl/>
        </w:rPr>
        <w:softHyphen/>
        <w:t>60</w:t>
      </w:r>
    </w:p>
    <w:p w:rsidR="00C5043F" w:rsidRPr="00C5043F" w:rsidRDefault="00C5043F" w:rsidP="00C5043F">
      <w:pPr>
        <w:spacing w:after="0" w:line="240" w:lineRule="auto"/>
        <w:ind w:left="720"/>
        <w:jc w:val="both"/>
        <w:rPr>
          <w:rFonts w:ascii="Times New Roman" w:eastAsia="Calibri" w:hAnsi="Times New Roman" w:cs="David"/>
        </w:rPr>
      </w:pPr>
      <w:r w:rsidRPr="00C5043F">
        <w:rPr>
          <w:rFonts w:ascii="Times New Roman" w:eastAsia="Times New Roman" w:hAnsi="Times New Roman" w:cs="David"/>
          <w:szCs w:val="24"/>
        </w:rPr>
        <w:t xml:space="preserve">                                               </w:t>
      </w:r>
      <w:r w:rsidRPr="00C5043F">
        <w:rPr>
          <w:rFonts w:ascii="Times New Roman" w:eastAsia="Times New Roman" w:hAnsi="Times New Roman" w:cs="David"/>
          <w:szCs w:val="24"/>
          <w:rtl/>
        </w:rPr>
        <w:t>                </w:t>
      </w:r>
      <w:r w:rsidRPr="00C5043F">
        <w:rPr>
          <w:rFonts w:ascii="Times New Roman" w:eastAsia="Times New Roman" w:hAnsi="Times New Roman" w:cs="David" w:hint="cs"/>
          <w:b/>
          <w:bCs/>
          <w:sz w:val="24"/>
          <w:szCs w:val="24"/>
          <w:rtl/>
        </w:rPr>
        <w:t xml:space="preserve">    סכום הצעה </w:t>
      </w:r>
      <w:r w:rsidRPr="00C5043F">
        <w:rPr>
          <w:rFonts w:ascii="Arial" w:eastAsia="Times New Roman" w:hAnsi="Arial" w:cs="Arial"/>
          <w:b/>
          <w:bCs/>
          <w:sz w:val="24"/>
          <w:szCs w:val="24"/>
        </w:rPr>
        <w:t>A</w:t>
      </w:r>
    </w:p>
    <w:p w:rsidR="00C5043F" w:rsidRPr="00C5043F" w:rsidRDefault="00C5043F" w:rsidP="00C5043F">
      <w:pPr>
        <w:numPr>
          <w:ilvl w:val="1"/>
          <w:numId w:val="3"/>
        </w:numPr>
        <w:spacing w:before="160"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Cs w:val="24"/>
          <w:rtl/>
        </w:rPr>
        <w:t>הניקוד בגין מרחק מרכז השירות והתיקונים ממבנה המועצה (מרחק כביש) יקבע בדירוג הבא:</w:t>
      </w:r>
    </w:p>
    <w:p w:rsidR="00C5043F" w:rsidRPr="00C5043F" w:rsidRDefault="00C5043F" w:rsidP="00C5043F">
      <w:pPr>
        <w:numPr>
          <w:ilvl w:val="2"/>
          <w:numId w:val="3"/>
        </w:numPr>
        <w:spacing w:after="0" w:line="240" w:lineRule="auto"/>
        <w:jc w:val="both"/>
        <w:rPr>
          <w:rFonts w:ascii="Times New Roman" w:eastAsia="Times New Roman" w:hAnsi="Times New Roman" w:cs="David"/>
          <w:sz w:val="24"/>
          <w:szCs w:val="24"/>
          <w:rtl/>
        </w:rPr>
      </w:pPr>
      <w:r w:rsidRPr="00C5043F">
        <w:rPr>
          <w:rFonts w:ascii="Times New Roman" w:eastAsia="Times New Roman" w:hAnsi="Times New Roman" w:cs="David"/>
          <w:szCs w:val="24"/>
          <w:rtl/>
        </w:rPr>
        <w:t xml:space="preserve">עד </w:t>
      </w:r>
      <w:r w:rsidRPr="00C5043F">
        <w:rPr>
          <w:rFonts w:ascii="Times New Roman" w:eastAsia="Times New Roman" w:hAnsi="Times New Roman" w:cs="David" w:hint="cs"/>
          <w:szCs w:val="24"/>
          <w:rtl/>
        </w:rPr>
        <w:t>10</w:t>
      </w:r>
      <w:r w:rsidRPr="00C5043F">
        <w:rPr>
          <w:rFonts w:ascii="Times New Roman" w:eastAsia="Times New Roman" w:hAnsi="Times New Roman" w:cs="David"/>
          <w:szCs w:val="24"/>
          <w:rtl/>
        </w:rPr>
        <w:t xml:space="preserve"> ק"מ ממבנה המועצה – 10</w:t>
      </w:r>
      <w:r w:rsidRPr="00C5043F">
        <w:rPr>
          <w:rFonts w:ascii="Times New Roman" w:eastAsia="Times New Roman" w:hAnsi="Times New Roman" w:cs="David"/>
          <w:b/>
          <w:bCs/>
          <w:szCs w:val="24"/>
          <w:rtl/>
        </w:rPr>
        <w:t xml:space="preserve"> נקודות</w:t>
      </w:r>
      <w:r w:rsidRPr="00C5043F">
        <w:rPr>
          <w:rFonts w:ascii="Times New Roman" w:eastAsia="Times New Roman" w:hAnsi="Times New Roman" w:cs="David"/>
          <w:szCs w:val="24"/>
          <w:rtl/>
        </w:rPr>
        <w:t>;</w:t>
      </w:r>
    </w:p>
    <w:p w:rsidR="00C5043F" w:rsidRPr="00C5043F" w:rsidRDefault="00C5043F" w:rsidP="00C5043F">
      <w:pPr>
        <w:numPr>
          <w:ilvl w:val="2"/>
          <w:numId w:val="3"/>
        </w:numPr>
        <w:spacing w:after="0" w:line="240" w:lineRule="auto"/>
        <w:jc w:val="both"/>
        <w:rPr>
          <w:rFonts w:ascii="Calibri" w:eastAsia="Times New Roman" w:hAnsi="Calibri" w:cs="David"/>
          <w:sz w:val="24"/>
          <w:szCs w:val="24"/>
          <w:rtl/>
        </w:rPr>
      </w:pPr>
      <w:r w:rsidRPr="00C5043F">
        <w:rPr>
          <w:rFonts w:ascii="Times New Roman" w:eastAsia="Times New Roman" w:hAnsi="Times New Roman" w:cs="David"/>
          <w:szCs w:val="24"/>
          <w:rtl/>
        </w:rPr>
        <w:t xml:space="preserve">בין </w:t>
      </w:r>
      <w:r w:rsidRPr="00C5043F">
        <w:rPr>
          <w:rFonts w:ascii="Times New Roman" w:eastAsia="Times New Roman" w:hAnsi="Times New Roman" w:cs="David" w:hint="cs"/>
          <w:szCs w:val="24"/>
          <w:rtl/>
        </w:rPr>
        <w:t>20</w:t>
      </w:r>
      <w:r w:rsidRPr="00C5043F">
        <w:rPr>
          <w:rFonts w:ascii="Times New Roman" w:eastAsia="Times New Roman" w:hAnsi="Times New Roman" w:cs="David"/>
          <w:szCs w:val="24"/>
          <w:rtl/>
        </w:rPr>
        <w:t xml:space="preserve"> ק"מ ל-</w:t>
      </w:r>
      <w:r w:rsidRPr="00C5043F">
        <w:rPr>
          <w:rFonts w:ascii="Times New Roman" w:eastAsia="Times New Roman" w:hAnsi="Times New Roman" w:cs="David" w:hint="cs"/>
          <w:szCs w:val="24"/>
          <w:rtl/>
        </w:rPr>
        <w:t>30</w:t>
      </w:r>
      <w:r w:rsidRPr="00C5043F">
        <w:rPr>
          <w:rFonts w:ascii="Times New Roman" w:eastAsia="Times New Roman" w:hAnsi="Times New Roman" w:cs="David"/>
          <w:szCs w:val="24"/>
          <w:rtl/>
        </w:rPr>
        <w:t xml:space="preserve"> ק"מ ממבנה המועצה - </w:t>
      </w:r>
      <w:r w:rsidRPr="00C5043F">
        <w:rPr>
          <w:rFonts w:ascii="Times New Roman" w:eastAsia="Times New Roman" w:hAnsi="Times New Roman" w:cs="David"/>
          <w:b/>
          <w:bCs/>
          <w:szCs w:val="24"/>
          <w:rtl/>
        </w:rPr>
        <w:t>7 נקודות</w:t>
      </w:r>
      <w:r w:rsidRPr="00C5043F">
        <w:rPr>
          <w:rFonts w:ascii="Times New Roman" w:eastAsia="Times New Roman" w:hAnsi="Times New Roman" w:cs="David"/>
          <w:szCs w:val="24"/>
          <w:rtl/>
        </w:rPr>
        <w:t>;</w:t>
      </w:r>
    </w:p>
    <w:p w:rsidR="00C5043F" w:rsidRPr="00C5043F" w:rsidRDefault="00C5043F" w:rsidP="00C5043F">
      <w:pPr>
        <w:numPr>
          <w:ilvl w:val="2"/>
          <w:numId w:val="3"/>
        </w:numPr>
        <w:spacing w:after="0" w:line="240" w:lineRule="auto"/>
        <w:jc w:val="both"/>
        <w:rPr>
          <w:rFonts w:ascii="Times New Roman" w:eastAsia="Times New Roman" w:hAnsi="Times New Roman" w:cs="David"/>
          <w:sz w:val="24"/>
          <w:szCs w:val="24"/>
          <w:rtl/>
        </w:rPr>
      </w:pPr>
      <w:r w:rsidRPr="00C5043F">
        <w:rPr>
          <w:rFonts w:ascii="Times New Roman" w:eastAsia="Times New Roman" w:hAnsi="Times New Roman" w:cs="David"/>
          <w:szCs w:val="24"/>
          <w:rtl/>
        </w:rPr>
        <w:t xml:space="preserve">בין </w:t>
      </w:r>
      <w:r w:rsidRPr="00C5043F">
        <w:rPr>
          <w:rFonts w:ascii="Times New Roman" w:eastAsia="Times New Roman" w:hAnsi="Times New Roman" w:cs="David" w:hint="cs"/>
          <w:szCs w:val="24"/>
          <w:rtl/>
        </w:rPr>
        <w:t>30</w:t>
      </w:r>
      <w:r w:rsidRPr="00C5043F">
        <w:rPr>
          <w:rFonts w:ascii="Times New Roman" w:eastAsia="Times New Roman" w:hAnsi="Times New Roman" w:cs="David"/>
          <w:szCs w:val="24"/>
          <w:rtl/>
        </w:rPr>
        <w:t xml:space="preserve"> ק"מ ל-</w:t>
      </w:r>
      <w:r w:rsidRPr="00C5043F">
        <w:rPr>
          <w:rFonts w:ascii="Times New Roman" w:eastAsia="Times New Roman" w:hAnsi="Times New Roman" w:cs="David" w:hint="cs"/>
          <w:szCs w:val="24"/>
          <w:rtl/>
        </w:rPr>
        <w:t>40</w:t>
      </w:r>
      <w:r w:rsidRPr="00C5043F">
        <w:rPr>
          <w:rFonts w:ascii="Times New Roman" w:eastAsia="Times New Roman" w:hAnsi="Times New Roman" w:cs="David"/>
          <w:szCs w:val="24"/>
          <w:rtl/>
        </w:rPr>
        <w:t xml:space="preserve"> ק"מ (בהתאם לתנאי הסף הדורש מרחק מקסימלי של 40 ק"מ ממבנה המועצה) – </w:t>
      </w:r>
      <w:r w:rsidRPr="00C5043F">
        <w:rPr>
          <w:rFonts w:ascii="Times New Roman" w:eastAsia="Times New Roman" w:hAnsi="Times New Roman" w:cs="David"/>
          <w:b/>
          <w:bCs/>
          <w:szCs w:val="24"/>
          <w:rtl/>
        </w:rPr>
        <w:t>5 נקודות</w:t>
      </w:r>
      <w:r w:rsidRPr="00C5043F">
        <w:rPr>
          <w:rFonts w:ascii="Times New Roman" w:eastAsia="Times New Roman" w:hAnsi="Times New Roman" w:cs="David"/>
          <w:szCs w:val="24"/>
          <w:rtl/>
        </w:rPr>
        <w:t xml:space="preserve">.  </w:t>
      </w:r>
    </w:p>
    <w:p w:rsidR="00C5043F" w:rsidRPr="00C5043F" w:rsidRDefault="00C5043F" w:rsidP="00C5043F">
      <w:pPr>
        <w:numPr>
          <w:ilvl w:val="1"/>
          <w:numId w:val="3"/>
        </w:numPr>
        <w:spacing w:after="0" w:line="240" w:lineRule="auto"/>
        <w:ind w:left="1440" w:hanging="677"/>
        <w:jc w:val="both"/>
        <w:rPr>
          <w:rFonts w:ascii="Times New Roman" w:eastAsia="Times New Roman" w:hAnsi="Times New Roman" w:cs="David"/>
        </w:rPr>
      </w:pPr>
    </w:p>
    <w:p w:rsidR="00C5043F" w:rsidRPr="00C5043F" w:rsidRDefault="00C5043F" w:rsidP="00C5043F">
      <w:pPr>
        <w:numPr>
          <w:ilvl w:val="2"/>
          <w:numId w:val="3"/>
        </w:numPr>
        <w:spacing w:before="240" w:after="0" w:line="240" w:lineRule="auto"/>
        <w:jc w:val="both"/>
        <w:rPr>
          <w:rFonts w:ascii="Times New Roman" w:eastAsia="Times New Roman" w:hAnsi="Times New Roman" w:cs="David"/>
          <w:szCs w:val="24"/>
        </w:rPr>
      </w:pPr>
      <w:r w:rsidRPr="00C5043F">
        <w:rPr>
          <w:rFonts w:ascii="Times New Roman" w:eastAsia="Times New Roman" w:hAnsi="Times New Roman" w:cs="David"/>
          <w:szCs w:val="24"/>
          <w:rtl/>
        </w:rPr>
        <w:t>משתתף במכרז שהינו "מציע מקומי" יהיה זכאי לתוספת ניקוד בשיעור של 5%.</w:t>
      </w:r>
    </w:p>
    <w:p w:rsidR="00C5043F" w:rsidRPr="00C5043F" w:rsidRDefault="00C5043F" w:rsidP="00C5043F">
      <w:pPr>
        <w:numPr>
          <w:ilvl w:val="2"/>
          <w:numId w:val="3"/>
        </w:numPr>
        <w:spacing w:before="240" w:after="0" w:line="240" w:lineRule="auto"/>
        <w:jc w:val="both"/>
        <w:rPr>
          <w:rFonts w:ascii="Times New Roman" w:eastAsia="Times New Roman" w:hAnsi="Times New Roman" w:cs="David"/>
          <w:szCs w:val="24"/>
          <w:rtl/>
        </w:rPr>
      </w:pPr>
      <w:r w:rsidRPr="00C5043F">
        <w:rPr>
          <w:rFonts w:ascii="Times New Roman" w:eastAsia="Times New Roman" w:hAnsi="Times New Roman" w:cs="David"/>
          <w:szCs w:val="24"/>
          <w:rtl/>
        </w:rPr>
        <w:t xml:space="preserve">"מציע מקומי"- לצורך מכרז זה יחשב כ"מציע מקומי" יחיד או תאגיד כהגדרתו להלן, אשר במהלך השנה שקדמה למועד האחרון להגשת הצעות במסגרת המכרז (להלן – "התקופה הנדרשת") מקיים, בהתאמה, את התנאים הבאים: </w:t>
      </w:r>
    </w:p>
    <w:p w:rsidR="00C5043F" w:rsidRPr="00C5043F" w:rsidRDefault="00C5043F" w:rsidP="00C5043F">
      <w:pPr>
        <w:numPr>
          <w:ilvl w:val="2"/>
          <w:numId w:val="3"/>
        </w:numPr>
        <w:spacing w:before="240" w:after="0" w:line="240" w:lineRule="auto"/>
        <w:jc w:val="both"/>
        <w:rPr>
          <w:rFonts w:ascii="Times New Roman" w:eastAsia="Times New Roman" w:hAnsi="Times New Roman" w:cs="David"/>
          <w:szCs w:val="24"/>
        </w:rPr>
      </w:pPr>
      <w:r w:rsidRPr="00C5043F">
        <w:rPr>
          <w:rFonts w:ascii="Times New Roman" w:eastAsia="Times New Roman" w:hAnsi="Times New Roman" w:cs="David"/>
          <w:szCs w:val="24"/>
          <w:rtl/>
        </w:rPr>
        <w:t xml:space="preserve">"יחיד"- יחיד אשר במהלך התקופה הנדרשת מתגורר בתחום שיפוטה של מ.א. גולן  (להלן- "גולן") או שמרכז עסקיו בתחום שיפוטה. </w:t>
      </w:r>
    </w:p>
    <w:p w:rsidR="00C5043F" w:rsidRPr="00C5043F" w:rsidRDefault="00C5043F" w:rsidP="00C5043F">
      <w:pPr>
        <w:numPr>
          <w:ilvl w:val="2"/>
          <w:numId w:val="3"/>
        </w:numPr>
        <w:spacing w:before="240" w:after="0" w:line="240" w:lineRule="auto"/>
        <w:jc w:val="both"/>
        <w:rPr>
          <w:rFonts w:ascii="Times New Roman" w:eastAsia="Times New Roman" w:hAnsi="Times New Roman" w:cs="David"/>
          <w:szCs w:val="24"/>
        </w:rPr>
      </w:pPr>
      <w:r w:rsidRPr="00C5043F">
        <w:rPr>
          <w:rFonts w:ascii="Times New Roman" w:eastAsia="Times New Roman" w:hAnsi="Times New Roman" w:cs="David"/>
          <w:szCs w:val="24"/>
          <w:rtl/>
        </w:rPr>
        <w:t xml:space="preserve">"תאגיד"- תאגיד שבמהלך התקופה הנדרשת מענו הרשום בתחום שיפוטה של מ.א. גולן או מקיים שלוחה פעילה בתחום שיפוטה. </w:t>
      </w:r>
    </w:p>
    <w:p w:rsidR="00C5043F" w:rsidRPr="00C5043F" w:rsidRDefault="00C5043F" w:rsidP="00C5043F">
      <w:pPr>
        <w:numPr>
          <w:ilvl w:val="2"/>
          <w:numId w:val="3"/>
        </w:numPr>
        <w:spacing w:before="240" w:after="0" w:line="240" w:lineRule="auto"/>
        <w:jc w:val="both"/>
        <w:rPr>
          <w:rFonts w:ascii="Times New Roman" w:eastAsia="Times New Roman" w:hAnsi="Times New Roman" w:cs="David"/>
          <w:szCs w:val="24"/>
        </w:rPr>
      </w:pPr>
      <w:r w:rsidRPr="00C5043F">
        <w:rPr>
          <w:rFonts w:ascii="Times New Roman" w:eastAsia="Times New Roman" w:hAnsi="Times New Roman" w:cs="David"/>
          <w:szCs w:val="24"/>
          <w:rtl/>
        </w:rPr>
        <w:t xml:space="preserve">להוכחת היותו מציע מקומי יצרף המשתתף אישור או תיעוד המלמד על תשלום ארנונה למועצה אזורית גולן במהלך כל התקופה הנדרשת.   </w:t>
      </w:r>
    </w:p>
    <w:p w:rsidR="00C5043F" w:rsidRPr="00C5043F" w:rsidRDefault="00C5043F" w:rsidP="00C5043F">
      <w:pPr>
        <w:numPr>
          <w:ilvl w:val="1"/>
          <w:numId w:val="2"/>
        </w:numPr>
        <w:spacing w:before="240" w:after="0" w:line="240" w:lineRule="auto"/>
        <w:ind w:left="1440"/>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לא ניתן להכריע בין שני מציעים או יותר שהינם הזולים ביותר (לפי שיקול דעתה של המועצה לפי כלל השיקולים המפורטים לעיל), כי אז תהא המועצה רשאית לערוך הגרלה בין מציעים אלה. מציעים אלה יקבלו הודעה על מועד ההגרלה, ויהיו רשאים להיות נוכחים בה.</w:t>
      </w:r>
    </w:p>
    <w:p w:rsidR="00C5043F" w:rsidRPr="00C5043F" w:rsidRDefault="00C5043F" w:rsidP="00C5043F">
      <w:pPr>
        <w:numPr>
          <w:ilvl w:val="1"/>
          <w:numId w:val="2"/>
        </w:numPr>
        <w:spacing w:before="240" w:after="0" w:line="240" w:lineRule="auto"/>
        <w:ind w:left="1440"/>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 xml:space="preserve">אין המזמין מתחייב לקבל ההצעה הזולה ביותר או כל הצעה שהיא ויהא רשאי,  מכל סיבה שהיא, שלא לבצע את העבודה כלל, לבצע חלק ממנה בלבד ו/או לפצלה בין מציעים שונים. </w:t>
      </w:r>
    </w:p>
    <w:p w:rsidR="00C5043F" w:rsidRPr="00C5043F" w:rsidRDefault="00C5043F" w:rsidP="00C5043F">
      <w:pPr>
        <w:spacing w:after="0" w:line="240" w:lineRule="auto"/>
        <w:ind w:left="1440"/>
        <w:jc w:val="both"/>
        <w:rPr>
          <w:rFonts w:ascii="Times New Roman" w:eastAsia="Times New Roman" w:hAnsi="Times New Roman" w:cs="David"/>
          <w:sz w:val="24"/>
          <w:szCs w:val="24"/>
        </w:rPr>
      </w:pPr>
    </w:p>
    <w:p w:rsidR="00C5043F" w:rsidRPr="00C5043F" w:rsidRDefault="00C5043F" w:rsidP="00C5043F">
      <w:pPr>
        <w:numPr>
          <w:ilvl w:val="1"/>
          <w:numId w:val="2"/>
        </w:num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b/>
          <w:sz w:val="24"/>
          <w:szCs w:val="24"/>
          <w:rtl/>
        </w:rPr>
        <w:t>מובהר בזה, כי המועצה תהא רשאית לפנות ללקוחות המציע, לשם קבלת חוות דעת על רמת השירות שמספק המציע וכן על אמינותו וכושרו לספק את השירות.</w:t>
      </w:r>
    </w:p>
    <w:p w:rsidR="00C5043F" w:rsidRPr="00C5043F" w:rsidRDefault="00C5043F" w:rsidP="00C5043F">
      <w:pPr>
        <w:numPr>
          <w:ilvl w:val="1"/>
          <w:numId w:val="2"/>
        </w:num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lastRenderedPageBreak/>
        <w:t>אין</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בהודעת הזכייה כדי לגרוע מזכותה של המועצה</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לשוב ולבחון</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את ההצעה הזוכה, בין</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אם</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ביוזמתה ובין</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אם</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לנוכח פניות מציעים</w:t>
      </w:r>
      <w:r w:rsidRPr="00C5043F">
        <w:rPr>
          <w:rFonts w:ascii="Times New Roman" w:eastAsia="Times New Roman" w:hAnsi="Times New Roman" w:cs="David" w:hint="cs"/>
          <w:sz w:val="24"/>
          <w:szCs w:val="24"/>
        </w:rPr>
        <w:t xml:space="preserve"> </w:t>
      </w:r>
      <w:r w:rsidRPr="00C5043F">
        <w:rPr>
          <w:rFonts w:ascii="Times New Roman" w:eastAsia="Times New Roman" w:hAnsi="Times New Roman" w:cs="David" w:hint="cs"/>
          <w:sz w:val="24"/>
          <w:szCs w:val="24"/>
          <w:rtl/>
        </w:rPr>
        <w:t xml:space="preserve">אחרים. </w:t>
      </w:r>
    </w:p>
    <w:p w:rsidR="00C5043F" w:rsidRPr="00C5043F" w:rsidRDefault="00C5043F" w:rsidP="00C5043F">
      <w:pPr>
        <w:numPr>
          <w:ilvl w:val="0"/>
          <w:numId w:val="2"/>
        </w:numPr>
        <w:spacing w:before="240" w:after="0" w:line="240" w:lineRule="auto"/>
        <w:ind w:left="284" w:right="-284" w:hanging="284"/>
        <w:jc w:val="both"/>
        <w:rPr>
          <w:rFonts w:ascii="Tahoma" w:eastAsia="Times New Roman" w:hAnsi="Tahoma" w:cs="David"/>
          <w:b/>
          <w:bCs/>
          <w:sz w:val="24"/>
          <w:szCs w:val="24"/>
        </w:rPr>
      </w:pPr>
      <w:r w:rsidRPr="00C5043F">
        <w:rPr>
          <w:rFonts w:ascii="Tahoma" w:eastAsia="Times New Roman" w:hAnsi="Tahoma" w:cs="David" w:hint="cs"/>
          <w:b/>
          <w:bCs/>
          <w:sz w:val="24"/>
          <w:szCs w:val="24"/>
          <w:rtl/>
        </w:rPr>
        <w:t>שאלות הבהרה</w:t>
      </w:r>
    </w:p>
    <w:p w:rsidR="00C5043F" w:rsidRPr="00C5043F" w:rsidRDefault="00C5043F" w:rsidP="00C5043F">
      <w:pPr>
        <w:numPr>
          <w:ilvl w:val="1"/>
          <w:numId w:val="2"/>
        </w:numPr>
        <w:tabs>
          <w:tab w:val="left" w:pos="746"/>
        </w:tabs>
        <w:spacing w:before="240" w:after="60" w:line="240" w:lineRule="auto"/>
        <w:jc w:val="both"/>
        <w:rPr>
          <w:rFonts w:ascii="Times New Roman" w:eastAsia="Times New Roman" w:hAnsi="Times New Roman" w:cs="David"/>
          <w:szCs w:val="24"/>
        </w:rPr>
      </w:pPr>
      <w:r w:rsidRPr="00C5043F">
        <w:rPr>
          <w:rFonts w:ascii="Times New Roman" w:eastAsia="Times New Roman" w:hAnsi="Times New Roman" w:cs="David" w:hint="cs"/>
          <w:szCs w:val="24"/>
          <w:rtl/>
        </w:rPr>
        <w:t xml:space="preserve">שאלות הבהרה ניתן להפנות </w:t>
      </w:r>
      <w:r w:rsidRPr="00C5043F">
        <w:rPr>
          <w:rFonts w:ascii="Times New Roman" w:eastAsia="Times New Roman" w:hAnsi="Times New Roman" w:cs="David" w:hint="cs"/>
          <w:b/>
          <w:bCs/>
          <w:szCs w:val="24"/>
          <w:rtl/>
        </w:rPr>
        <w:t>בכתב</w:t>
      </w:r>
      <w:r w:rsidRPr="00C5043F">
        <w:rPr>
          <w:rFonts w:ascii="Times New Roman" w:eastAsia="Times New Roman" w:hAnsi="Times New Roman" w:cs="David" w:hint="cs"/>
          <w:szCs w:val="24"/>
          <w:rtl/>
        </w:rPr>
        <w:t xml:space="preserve"> </w:t>
      </w:r>
      <w:r w:rsidRPr="00C5043F">
        <w:rPr>
          <w:rFonts w:ascii="Times New Roman" w:eastAsia="Times New Roman" w:hAnsi="Times New Roman" w:cs="David" w:hint="cs"/>
          <w:b/>
          <w:bCs/>
          <w:szCs w:val="24"/>
          <w:rtl/>
        </w:rPr>
        <w:t>בלבד</w:t>
      </w:r>
      <w:r w:rsidRPr="00C5043F">
        <w:rPr>
          <w:rFonts w:ascii="Times New Roman" w:eastAsia="Times New Roman" w:hAnsi="Times New Roman" w:cs="David" w:hint="cs"/>
          <w:szCs w:val="24"/>
          <w:rtl/>
        </w:rPr>
        <w:t xml:space="preserve"> באמצעות דואר אלקטרוני </w:t>
      </w:r>
      <w:hyperlink r:id="rId5" w:history="1">
        <w:r w:rsidRPr="00C5043F">
          <w:rPr>
            <w:rFonts w:ascii="Times New Roman" w:eastAsia="Times New Roman" w:hAnsi="Times New Roman" w:cs="David"/>
            <w:color w:val="0000FF"/>
            <w:szCs w:val="24"/>
            <w:u w:val="single"/>
          </w:rPr>
          <w:t>etir@megolan.org.il</w:t>
        </w:r>
      </w:hyperlink>
      <w:r w:rsidRPr="00C5043F">
        <w:rPr>
          <w:rFonts w:ascii="Times New Roman" w:eastAsia="Times New Roman" w:hAnsi="Times New Roman" w:cs="David" w:hint="cs"/>
          <w:szCs w:val="24"/>
          <w:rtl/>
        </w:rPr>
        <w:t xml:space="preserve"> על המציע חלה האחריות לוודא קבלת שאלות ההבהרה על ידי הנמען בטלפון 04-6969701.</w:t>
      </w:r>
    </w:p>
    <w:p w:rsidR="00C5043F" w:rsidRPr="00C5043F" w:rsidRDefault="00C5043F" w:rsidP="00C5043F">
      <w:pPr>
        <w:numPr>
          <w:ilvl w:val="1"/>
          <w:numId w:val="2"/>
        </w:numPr>
        <w:tabs>
          <w:tab w:val="left" w:pos="746"/>
        </w:tabs>
        <w:spacing w:before="240" w:after="60" w:line="240" w:lineRule="auto"/>
        <w:jc w:val="both"/>
        <w:rPr>
          <w:rFonts w:ascii="Book Antiqua" w:eastAsia="Times New Roman" w:hAnsi="Book Antiqua" w:cs="David"/>
          <w:szCs w:val="24"/>
        </w:rPr>
      </w:pPr>
      <w:r w:rsidRPr="00C5043F">
        <w:rPr>
          <w:rFonts w:ascii="Times New Roman" w:eastAsia="Times New Roman" w:hAnsi="Times New Roman" w:cs="David" w:hint="cs"/>
          <w:szCs w:val="24"/>
          <w:rtl/>
        </w:rPr>
        <w:t xml:space="preserve">מועד אחרון להגשת שאלות הבהרה עד ליום </w:t>
      </w:r>
      <w:r w:rsidRPr="00C5043F">
        <w:rPr>
          <w:rFonts w:ascii="Calibri" w:eastAsia="Calibri" w:hAnsi="Calibri" w:cs="David" w:hint="cs"/>
          <w:szCs w:val="24"/>
          <w:rtl/>
        </w:rPr>
        <w:t xml:space="preserve">עד </w:t>
      </w:r>
      <w:r w:rsidRPr="00C5043F">
        <w:rPr>
          <w:rFonts w:ascii="Calibri" w:eastAsia="Calibri" w:hAnsi="Calibri" w:cs="David" w:hint="cs"/>
          <w:b/>
          <w:bCs/>
          <w:szCs w:val="24"/>
          <w:rtl/>
        </w:rPr>
        <w:t>ליום ראשון, כ"ז בסיון תשע"ח, 10.6.2018, בשעה 12:00</w:t>
      </w:r>
      <w:r w:rsidRPr="00C5043F">
        <w:rPr>
          <w:rFonts w:ascii="Calibri" w:eastAsia="Calibri" w:hAnsi="Calibri" w:cs="David" w:hint="cs"/>
          <w:szCs w:val="24"/>
          <w:rtl/>
        </w:rPr>
        <w:t xml:space="preserve"> </w:t>
      </w:r>
      <w:r w:rsidRPr="00C5043F">
        <w:rPr>
          <w:rFonts w:ascii="Times New Roman" w:eastAsia="Times New Roman" w:hAnsi="Times New Roman" w:cs="David" w:hint="cs"/>
          <w:szCs w:val="24"/>
          <w:rtl/>
        </w:rPr>
        <w:t xml:space="preserve"> ,כל שאלה שתגיע למועצה לאחר מועד זה לא תיענה.</w:t>
      </w:r>
    </w:p>
    <w:p w:rsidR="00C5043F" w:rsidRPr="00C5043F" w:rsidRDefault="00C5043F" w:rsidP="00C5043F">
      <w:pPr>
        <w:numPr>
          <w:ilvl w:val="1"/>
          <w:numId w:val="2"/>
        </w:numPr>
        <w:tabs>
          <w:tab w:val="left" w:pos="746"/>
        </w:tabs>
        <w:spacing w:before="240" w:after="60" w:line="240" w:lineRule="auto"/>
        <w:jc w:val="both"/>
        <w:rPr>
          <w:rFonts w:ascii="Arial" w:eastAsia="Times New Roman" w:hAnsi="Arial" w:cs="David"/>
          <w:color w:val="1F497D"/>
          <w:rtl/>
        </w:rPr>
      </w:pPr>
      <w:r w:rsidRPr="00C5043F">
        <w:rPr>
          <w:rFonts w:ascii="Times New Roman" w:eastAsia="Times New Roman" w:hAnsi="Times New Roman" w:cs="David" w:hint="cs"/>
          <w:sz w:val="24"/>
          <w:szCs w:val="24"/>
          <w:rtl/>
        </w:rPr>
        <w:t>תשובות לשאלות הבהרה שיוגשו במועד יפורסמו יישלחו למציעים שרכשו את מסמכי המכרז באמצעות פקסימיליה או דוא"ל.</w:t>
      </w:r>
    </w:p>
    <w:p w:rsidR="00C5043F" w:rsidRPr="00C5043F" w:rsidRDefault="00C5043F" w:rsidP="00C5043F">
      <w:pPr>
        <w:spacing w:after="0" w:line="240" w:lineRule="auto"/>
        <w:ind w:left="763"/>
        <w:jc w:val="both"/>
        <w:rPr>
          <w:rFonts w:ascii="Tahoma" w:eastAsia="Times New Roman" w:hAnsi="Tahoma" w:cs="David"/>
          <w:sz w:val="24"/>
          <w:szCs w:val="24"/>
        </w:rPr>
      </w:pPr>
    </w:p>
    <w:p w:rsidR="00C5043F" w:rsidRPr="00C5043F" w:rsidRDefault="00C5043F" w:rsidP="00C5043F">
      <w:pPr>
        <w:numPr>
          <w:ilvl w:val="0"/>
          <w:numId w:val="2"/>
        </w:numPr>
        <w:spacing w:after="0" w:line="240" w:lineRule="auto"/>
        <w:ind w:left="284" w:hanging="284"/>
        <w:jc w:val="both"/>
        <w:rPr>
          <w:rFonts w:ascii="Tahoma" w:eastAsia="Times New Roman" w:hAnsi="Tahoma" w:cs="David"/>
          <w:b/>
          <w:bCs/>
          <w:sz w:val="24"/>
          <w:szCs w:val="24"/>
        </w:rPr>
      </w:pPr>
      <w:r w:rsidRPr="00C5043F">
        <w:rPr>
          <w:rFonts w:ascii="Tahoma" w:eastAsia="Times New Roman" w:hAnsi="Tahoma" w:cs="David"/>
          <w:b/>
          <w:bCs/>
          <w:sz w:val="24"/>
          <w:szCs w:val="24"/>
          <w:rtl/>
        </w:rPr>
        <w:t>ערבות בנקאית למכרז</w:t>
      </w:r>
    </w:p>
    <w:p w:rsidR="00C5043F" w:rsidRPr="00C5043F" w:rsidRDefault="00C5043F" w:rsidP="00C5043F">
      <w:pPr>
        <w:spacing w:after="0" w:line="240" w:lineRule="auto"/>
        <w:ind w:left="284"/>
        <w:jc w:val="both"/>
        <w:rPr>
          <w:rFonts w:ascii="Tahoma" w:eastAsia="Times New Roman" w:hAnsi="Tahoma" w:cs="David"/>
          <w:sz w:val="24"/>
          <w:szCs w:val="24"/>
        </w:rPr>
      </w:pPr>
    </w:p>
    <w:p w:rsidR="00C5043F" w:rsidRPr="00C5043F" w:rsidRDefault="00C5043F" w:rsidP="00C5043F">
      <w:pPr>
        <w:numPr>
          <w:ilvl w:val="1"/>
          <w:numId w:val="1"/>
        </w:numPr>
        <w:spacing w:after="240" w:line="240" w:lineRule="auto"/>
        <w:jc w:val="both"/>
        <w:outlineLvl w:val="1"/>
        <w:rPr>
          <w:rFonts w:ascii="Arial" w:eastAsia="Times New Roman" w:hAnsi="Times New Roman" w:cs="David"/>
          <w:sz w:val="24"/>
          <w:szCs w:val="24"/>
        </w:rPr>
      </w:pPr>
      <w:r w:rsidRPr="00C5043F">
        <w:rPr>
          <w:rFonts w:ascii="Arial" w:eastAsia="Times New Roman" w:hAnsi="Times New Roman" w:cs="David" w:hint="cs"/>
          <w:sz w:val="24"/>
          <w:szCs w:val="24"/>
          <w:rtl/>
        </w:rPr>
        <w:t xml:space="preserve">על המציע לצרף להצעתו </w:t>
      </w:r>
      <w:r w:rsidRPr="00C5043F">
        <w:rPr>
          <w:rFonts w:ascii="Arial" w:eastAsia="Times New Roman" w:hAnsi="Times New Roman" w:cs="David"/>
          <w:sz w:val="24"/>
          <w:szCs w:val="24"/>
          <w:rtl/>
        </w:rPr>
        <w:t xml:space="preserve">ערבות בנקאית אוטונומית בלתי מותנית </w:t>
      </w:r>
      <w:r w:rsidRPr="00C5043F">
        <w:rPr>
          <w:rFonts w:ascii="Arial" w:eastAsia="Times New Roman" w:hAnsi="Times New Roman" w:cs="David" w:hint="cs"/>
          <w:sz w:val="24"/>
          <w:szCs w:val="24"/>
          <w:rtl/>
        </w:rPr>
        <w:t xml:space="preserve">צמודה למדד המחירים לצרכן </w:t>
      </w:r>
      <w:r w:rsidRPr="00C5043F">
        <w:rPr>
          <w:rFonts w:ascii="Arial" w:eastAsia="Times New Roman" w:hAnsi="Times New Roman" w:cs="David"/>
          <w:sz w:val="24"/>
          <w:szCs w:val="24"/>
          <w:rtl/>
        </w:rPr>
        <w:t>בסך של</w:t>
      </w:r>
      <w:r w:rsidRPr="00C5043F">
        <w:rPr>
          <w:rFonts w:ascii="Arial" w:eastAsia="Times New Roman" w:hAnsi="Times New Roman" w:cs="David" w:hint="cs"/>
          <w:sz w:val="24"/>
          <w:szCs w:val="24"/>
          <w:rtl/>
        </w:rPr>
        <w:t xml:space="preserve"> 5,000  </w:t>
      </w:r>
      <w:r w:rsidRPr="00C5043F">
        <w:rPr>
          <w:rFonts w:ascii="Arial" w:eastAsia="Times New Roman" w:hAnsi="Times New Roman" w:cs="David" w:hint="eastAsia"/>
          <w:sz w:val="24"/>
          <w:szCs w:val="24"/>
          <w:rtl/>
        </w:rPr>
        <w:t>₪</w:t>
      </w:r>
      <w:r w:rsidRPr="00C5043F">
        <w:rPr>
          <w:rFonts w:ascii="Arial" w:eastAsia="Times New Roman" w:hAnsi="Times New Roman" w:cs="David" w:hint="cs"/>
          <w:sz w:val="24"/>
          <w:szCs w:val="24"/>
          <w:rtl/>
        </w:rPr>
        <w:t xml:space="preserve"> (ובמילים: חמשת אלפים שקלים חדשים).</w:t>
      </w:r>
    </w:p>
    <w:p w:rsidR="00C5043F" w:rsidRPr="00C5043F" w:rsidRDefault="00C5043F" w:rsidP="00C5043F">
      <w:pPr>
        <w:numPr>
          <w:ilvl w:val="1"/>
          <w:numId w:val="1"/>
        </w:numPr>
        <w:spacing w:after="240" w:line="240" w:lineRule="auto"/>
        <w:jc w:val="both"/>
        <w:outlineLvl w:val="1"/>
        <w:rPr>
          <w:rFonts w:ascii="Arial" w:eastAsia="Times New Roman" w:hAnsi="Times New Roman" w:cs="David"/>
          <w:sz w:val="24"/>
          <w:szCs w:val="24"/>
        </w:rPr>
      </w:pPr>
      <w:r w:rsidRPr="00C5043F">
        <w:rPr>
          <w:rFonts w:ascii="Arial" w:eastAsia="Times New Roman" w:hAnsi="Times New Roman" w:cs="David" w:hint="cs"/>
          <w:sz w:val="24"/>
          <w:szCs w:val="24"/>
          <w:rtl/>
        </w:rPr>
        <w:t xml:space="preserve">הערבות הבנקאית תהיה </w:t>
      </w:r>
      <w:r w:rsidRPr="00C5043F">
        <w:rPr>
          <w:rFonts w:ascii="Arial" w:eastAsia="Times New Roman" w:hAnsi="Times New Roman" w:cs="David"/>
          <w:sz w:val="24"/>
          <w:szCs w:val="24"/>
          <w:rtl/>
        </w:rPr>
        <w:t xml:space="preserve">ערוכה לפקודת המועצה האזורית גולן </w:t>
      </w:r>
      <w:r w:rsidRPr="00C5043F">
        <w:rPr>
          <w:rFonts w:ascii="Arial" w:eastAsia="Times New Roman" w:hAnsi="Times New Roman" w:cs="David" w:hint="cs"/>
          <w:sz w:val="24"/>
          <w:szCs w:val="24"/>
          <w:rtl/>
        </w:rPr>
        <w:t>ו</w:t>
      </w:r>
      <w:r w:rsidRPr="00C5043F">
        <w:rPr>
          <w:rFonts w:ascii="Arial" w:eastAsia="Times New Roman" w:hAnsi="Times New Roman" w:cs="David"/>
          <w:sz w:val="24"/>
          <w:szCs w:val="24"/>
          <w:rtl/>
        </w:rPr>
        <w:t xml:space="preserve">תהא תקפה </w:t>
      </w:r>
      <w:r w:rsidRPr="00C5043F">
        <w:rPr>
          <w:rFonts w:ascii="Arial" w:eastAsia="Times New Roman" w:hAnsi="Times New Roman" w:cs="David" w:hint="cs"/>
          <w:sz w:val="24"/>
          <w:szCs w:val="24"/>
          <w:rtl/>
        </w:rPr>
        <w:t xml:space="preserve">עד </w:t>
      </w:r>
      <w:r w:rsidRPr="00C5043F">
        <w:rPr>
          <w:rFonts w:ascii="Arial" w:eastAsia="Times New Roman" w:hAnsi="Times New Roman" w:cs="David"/>
          <w:sz w:val="24"/>
          <w:szCs w:val="24"/>
          <w:rtl/>
        </w:rPr>
        <w:t xml:space="preserve"> </w:t>
      </w:r>
      <w:r w:rsidRPr="00C5043F">
        <w:rPr>
          <w:rFonts w:ascii="Arial" w:eastAsia="Times New Roman" w:hAnsi="Times New Roman" w:cs="David" w:hint="cs"/>
          <w:sz w:val="24"/>
          <w:szCs w:val="24"/>
          <w:rtl/>
        </w:rPr>
        <w:t>ל</w:t>
      </w:r>
      <w:r w:rsidRPr="00C5043F">
        <w:rPr>
          <w:rFonts w:ascii="Arial" w:eastAsia="Times New Roman" w:hAnsi="Times New Roman" w:cs="David"/>
          <w:sz w:val="24"/>
          <w:szCs w:val="24"/>
          <w:rtl/>
        </w:rPr>
        <w:t>יום</w:t>
      </w:r>
      <w:r w:rsidRPr="00C5043F">
        <w:rPr>
          <w:rFonts w:ascii="Arial" w:eastAsia="Times New Roman" w:hAnsi="Times New Roman" w:cs="David" w:hint="cs"/>
          <w:sz w:val="24"/>
          <w:szCs w:val="24"/>
          <w:rtl/>
        </w:rPr>
        <w:t xml:space="preserve"> רביעי, כ"ד תשרי תשע"ט, 3.10.2018 לפי הנוסח המצורף </w:t>
      </w:r>
      <w:r w:rsidRPr="00C5043F">
        <w:rPr>
          <w:rFonts w:ascii="Arial" w:eastAsia="Times New Roman" w:hAnsi="Times New Roman" w:cs="David" w:hint="cs"/>
          <w:b/>
          <w:bCs/>
          <w:sz w:val="24"/>
          <w:szCs w:val="24"/>
          <w:rtl/>
        </w:rPr>
        <w:t>כנספח א'</w:t>
      </w:r>
      <w:r w:rsidRPr="00C5043F">
        <w:rPr>
          <w:rFonts w:ascii="Arial" w:eastAsia="Times New Roman" w:hAnsi="Times New Roman" w:cs="David" w:hint="cs"/>
          <w:sz w:val="24"/>
          <w:szCs w:val="24"/>
          <w:rtl/>
        </w:rPr>
        <w:t xml:space="preserve"> להזמנה להציע הצעות. המועצה תהיה רשאית להאריך את המועד האחרון לתוקפה של הערבות, ובתנאי שהודיעה על כך בכתב יום עבודה אחד לפחות לפני המועד האחרון לתוקף הערבות.</w:t>
      </w:r>
    </w:p>
    <w:p w:rsidR="00C5043F" w:rsidRPr="00C5043F" w:rsidRDefault="00C5043F" w:rsidP="00C5043F">
      <w:pPr>
        <w:numPr>
          <w:ilvl w:val="1"/>
          <w:numId w:val="1"/>
        </w:numPr>
        <w:spacing w:after="240" w:line="240" w:lineRule="auto"/>
        <w:jc w:val="both"/>
        <w:outlineLvl w:val="1"/>
        <w:rPr>
          <w:rFonts w:ascii="Arial" w:eastAsia="Times New Roman" w:hAnsi="Times New Roman" w:cs="David"/>
          <w:b/>
          <w:bCs/>
          <w:sz w:val="24"/>
          <w:szCs w:val="24"/>
        </w:rPr>
      </w:pPr>
      <w:r w:rsidRPr="00C5043F">
        <w:rPr>
          <w:rFonts w:ascii="Arial" w:eastAsia="Times New Roman" w:hAnsi="Times New Roman" w:cs="David"/>
          <w:b/>
          <w:bCs/>
          <w:sz w:val="24"/>
          <w:szCs w:val="24"/>
          <w:rtl/>
        </w:rPr>
        <w:t>למען הסר ספק, לא יתקבל תחליף ערבות.  מציע שלא יצרף ערבות בנקאית כאמור לעיל, הצעתו לא תובא לדיון</w:t>
      </w:r>
      <w:r w:rsidRPr="00C5043F">
        <w:rPr>
          <w:rFonts w:ascii="Arial" w:eastAsia="Times New Roman" w:hAnsi="Times New Roman" w:cs="David" w:hint="cs"/>
          <w:b/>
          <w:bCs/>
          <w:sz w:val="24"/>
          <w:szCs w:val="24"/>
          <w:rtl/>
        </w:rPr>
        <w:t>.</w:t>
      </w:r>
    </w:p>
    <w:p w:rsidR="00C5043F" w:rsidRPr="00C5043F" w:rsidRDefault="00C5043F" w:rsidP="00C5043F">
      <w:pPr>
        <w:numPr>
          <w:ilvl w:val="1"/>
          <w:numId w:val="1"/>
        </w:numPr>
        <w:spacing w:after="240" w:line="240" w:lineRule="auto"/>
        <w:jc w:val="both"/>
        <w:outlineLvl w:val="1"/>
        <w:rPr>
          <w:rFonts w:ascii="Arial" w:eastAsia="Times New Roman" w:hAnsi="Times New Roman" w:cs="David"/>
          <w:sz w:val="24"/>
          <w:szCs w:val="24"/>
          <w:rtl/>
        </w:rPr>
      </w:pPr>
      <w:r w:rsidRPr="00C5043F">
        <w:rPr>
          <w:rFonts w:ascii="Arial" w:eastAsia="Times New Roman" w:hAnsi="Times New Roman" w:cs="David"/>
          <w:sz w:val="24"/>
          <w:szCs w:val="24"/>
          <w:rtl/>
        </w:rPr>
        <w:t xml:space="preserve">מציע אשר הצעתו לא תתקבל תושב לו הערבות הבנקאית </w:t>
      </w:r>
      <w:r w:rsidRPr="00C5043F">
        <w:rPr>
          <w:rFonts w:ascii="Arial" w:eastAsia="Times New Roman" w:hAnsi="Times New Roman" w:cs="David" w:hint="cs"/>
          <w:sz w:val="24"/>
          <w:szCs w:val="24"/>
          <w:rtl/>
        </w:rPr>
        <w:t>בתוך 60 ימים מהמועד האחרון להגשת ההצעות.</w:t>
      </w:r>
    </w:p>
    <w:p w:rsidR="00C5043F" w:rsidRPr="00C5043F" w:rsidRDefault="00C5043F" w:rsidP="00C5043F">
      <w:pPr>
        <w:numPr>
          <w:ilvl w:val="1"/>
          <w:numId w:val="1"/>
        </w:num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hint="cs"/>
          <w:sz w:val="24"/>
          <w:szCs w:val="24"/>
          <w:rtl/>
        </w:rPr>
        <w:t xml:space="preserve">המועצה תהא רשאית לחלט ערבות זו, כולה או חלקה, </w:t>
      </w:r>
      <w:r w:rsidRPr="00C5043F">
        <w:rPr>
          <w:rFonts w:ascii="Times New Roman" w:eastAsia="Times New Roman" w:hAnsi="Times New Roman" w:cs="David"/>
          <w:sz w:val="24"/>
          <w:szCs w:val="24"/>
          <w:rtl/>
        </w:rPr>
        <w:t>והמציע לא יהא זכאי לדרוש סכום הערבות כולה או מקצתה</w:t>
      </w:r>
      <w:r w:rsidRPr="00C5043F">
        <w:rPr>
          <w:rFonts w:ascii="Times New Roman" w:eastAsia="Times New Roman" w:hAnsi="Times New Roman" w:cs="David" w:hint="cs"/>
          <w:sz w:val="24"/>
          <w:szCs w:val="24"/>
          <w:rtl/>
        </w:rPr>
        <w:t>, אם התקיים בו אחד מאלה:</w:t>
      </w:r>
    </w:p>
    <w:p w:rsidR="00C5043F" w:rsidRPr="00C5043F" w:rsidRDefault="00C5043F" w:rsidP="00C5043F">
      <w:pPr>
        <w:numPr>
          <w:ilvl w:val="2"/>
          <w:numId w:val="1"/>
        </w:numPr>
        <w:spacing w:after="0" w:line="240" w:lineRule="auto"/>
        <w:jc w:val="both"/>
        <w:rPr>
          <w:rFonts w:ascii="Times New Roman" w:eastAsia="Times New Roman" w:hAnsi="Times New Roman" w:cs="David"/>
          <w:sz w:val="24"/>
          <w:szCs w:val="24"/>
        </w:rPr>
      </w:pPr>
      <w:r w:rsidRPr="00C5043F">
        <w:rPr>
          <w:rFonts w:ascii="Times New Roman" w:eastAsia="Times New Roman" w:hAnsi="Times New Roman" w:cs="David"/>
          <w:sz w:val="24"/>
          <w:szCs w:val="24"/>
          <w:rtl/>
        </w:rPr>
        <w:t>סרב המציע, שהצעתו נתקבלה</w:t>
      </w:r>
      <w:r w:rsidRPr="00C5043F">
        <w:rPr>
          <w:rFonts w:ascii="Times New Roman" w:eastAsia="Times New Roman" w:hAnsi="Times New Roman" w:cs="David" w:hint="cs"/>
          <w:sz w:val="24"/>
          <w:szCs w:val="24"/>
          <w:rtl/>
        </w:rPr>
        <w:t>,</w:t>
      </w:r>
      <w:r w:rsidRPr="00C5043F">
        <w:rPr>
          <w:rFonts w:ascii="Times New Roman" w:eastAsia="Times New Roman" w:hAnsi="Times New Roman" w:cs="David"/>
          <w:sz w:val="24"/>
          <w:szCs w:val="24"/>
          <w:rtl/>
        </w:rPr>
        <w:t xml:space="preserve"> לחתום על חוזה. </w:t>
      </w:r>
    </w:p>
    <w:p w:rsidR="00C5043F" w:rsidRPr="00C5043F" w:rsidRDefault="00C5043F" w:rsidP="00C5043F">
      <w:pPr>
        <w:numPr>
          <w:ilvl w:val="2"/>
          <w:numId w:val="1"/>
        </w:numPr>
        <w:spacing w:after="0" w:line="240" w:lineRule="auto"/>
        <w:jc w:val="both"/>
        <w:rPr>
          <w:rFonts w:ascii="Times New Roman" w:eastAsia="Times New Roman" w:hAnsi="Times New Roman" w:cs="David"/>
          <w:sz w:val="24"/>
          <w:szCs w:val="24"/>
          <w:rtl/>
        </w:rPr>
      </w:pPr>
      <w:r w:rsidRPr="00C5043F">
        <w:rPr>
          <w:rFonts w:ascii="Times New Roman" w:eastAsia="Times New Roman" w:hAnsi="Times New Roman" w:cs="David" w:hint="cs"/>
          <w:sz w:val="24"/>
          <w:szCs w:val="24"/>
          <w:rtl/>
        </w:rPr>
        <w:t>במסגרת המכרז מסר המציע מידע מטעה או מידע מהותי שאינו מדויק.</w:t>
      </w:r>
    </w:p>
    <w:p w:rsidR="00C5043F" w:rsidRPr="00C5043F" w:rsidRDefault="00C5043F" w:rsidP="00C5043F">
      <w:pPr>
        <w:numPr>
          <w:ilvl w:val="2"/>
          <w:numId w:val="1"/>
        </w:numPr>
        <w:spacing w:after="0" w:line="240" w:lineRule="auto"/>
        <w:jc w:val="both"/>
        <w:rPr>
          <w:rFonts w:ascii="Times New Roman" w:eastAsia="Times New Roman" w:hAnsi="Times New Roman" w:cs="David"/>
          <w:szCs w:val="24"/>
        </w:rPr>
      </w:pPr>
      <w:r w:rsidRPr="00C5043F">
        <w:rPr>
          <w:rFonts w:ascii="Times New Roman" w:eastAsia="Times New Roman" w:hAnsi="Times New Roman" w:cs="David" w:hint="cs"/>
          <w:szCs w:val="24"/>
          <w:rtl/>
        </w:rPr>
        <w:t>המציע פעל במכרז בעורמה או בתכסיסנות;</w:t>
      </w:r>
    </w:p>
    <w:p w:rsidR="00C5043F" w:rsidRPr="00C5043F" w:rsidRDefault="00C5043F" w:rsidP="00C5043F">
      <w:pPr>
        <w:spacing w:after="0" w:line="240" w:lineRule="auto"/>
        <w:jc w:val="both"/>
        <w:rPr>
          <w:rFonts w:ascii="Tahoma" w:eastAsia="Times New Roman" w:hAnsi="Tahoma" w:cs="David"/>
          <w:sz w:val="24"/>
          <w:szCs w:val="24"/>
          <w:rtl/>
        </w:rPr>
      </w:pPr>
    </w:p>
    <w:p w:rsidR="00C5043F" w:rsidRPr="00C5043F" w:rsidRDefault="00C5043F" w:rsidP="00C5043F">
      <w:pPr>
        <w:spacing w:after="0" w:line="240" w:lineRule="auto"/>
        <w:ind w:left="935" w:right="-284" w:hanging="567"/>
        <w:jc w:val="both"/>
        <w:rPr>
          <w:rFonts w:ascii="Tahoma" w:eastAsia="Times New Roman" w:hAnsi="Tahoma" w:cs="David"/>
          <w:b/>
          <w:bCs/>
          <w:sz w:val="24"/>
          <w:szCs w:val="24"/>
          <w:rtl/>
        </w:rPr>
      </w:pPr>
    </w:p>
    <w:p w:rsidR="00AB5481" w:rsidRDefault="00AB5481"/>
    <w:sectPr w:rsidR="00AB5481"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A6A44"/>
    <w:multiLevelType w:val="hybridMultilevel"/>
    <w:tmpl w:val="EC7AC320"/>
    <w:lvl w:ilvl="0" w:tplc="04090011">
      <w:start w:val="1"/>
      <w:numFmt w:val="decimal"/>
      <w:lvlText w:val="%1)"/>
      <w:lvlJc w:val="left"/>
      <w:pPr>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13477E8"/>
    <w:multiLevelType w:val="multilevel"/>
    <w:tmpl w:val="FCACF044"/>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512D7879"/>
    <w:multiLevelType w:val="multilevel"/>
    <w:tmpl w:val="E6FCE976"/>
    <w:lvl w:ilvl="0">
      <w:start w:val="1"/>
      <w:numFmt w:val="decimal"/>
      <w:lvlText w:val="%1."/>
      <w:lvlJc w:val="right"/>
      <w:pPr>
        <w:tabs>
          <w:tab w:val="num" w:pos="709"/>
        </w:tabs>
        <w:ind w:left="709" w:hanging="596"/>
      </w:pPr>
    </w:lvl>
    <w:lvl w:ilvl="1">
      <w:start w:val="1"/>
      <w:numFmt w:val="hebrew1"/>
      <w:lvlText w:val="%2."/>
      <w:lvlJc w:val="right"/>
      <w:pPr>
        <w:tabs>
          <w:tab w:val="num" w:pos="1531"/>
        </w:tabs>
        <w:ind w:left="1531" w:hanging="624"/>
      </w:pPr>
    </w:lvl>
    <w:lvl w:ilvl="2">
      <w:start w:val="1"/>
      <w:numFmt w:val="decimal"/>
      <w:lvlText w:val="(%3)"/>
      <w:lvlJc w:val="right"/>
      <w:pPr>
        <w:tabs>
          <w:tab w:val="num" w:pos="2324"/>
        </w:tabs>
        <w:spacing w:after="200"/>
        <w:ind w:left="2324" w:right="2324" w:hanging="623"/>
      </w:pPr>
    </w:lvl>
    <w:lvl w:ilvl="3">
      <w:start w:val="1"/>
      <w:numFmt w:val="hebrew1"/>
      <w:lvlText w:val="(%4)"/>
      <w:lvlJc w:val="right"/>
      <w:pPr>
        <w:tabs>
          <w:tab w:val="num" w:pos="3260"/>
        </w:tabs>
        <w:spacing w:after="200"/>
        <w:ind w:left="3260" w:right="3260" w:hanging="766"/>
      </w:pPr>
    </w:lvl>
    <w:lvl w:ilvl="4">
      <w:start w:val="1"/>
      <w:numFmt w:val="decimal"/>
      <w:lvlText w:val="%5."/>
      <w:lvlJc w:val="right"/>
      <w:pPr>
        <w:tabs>
          <w:tab w:val="num" w:pos="3855"/>
        </w:tabs>
        <w:spacing w:after="200"/>
        <w:ind w:left="3855" w:right="3855" w:hanging="453"/>
      </w:pPr>
    </w:lvl>
    <w:lvl w:ilvl="5">
      <w:start w:val="1"/>
      <w:numFmt w:val="hebrew1"/>
      <w:lvlText w:val="%6."/>
      <w:lvlJc w:val="center"/>
      <w:pPr>
        <w:tabs>
          <w:tab w:val="num" w:pos="4734"/>
        </w:tabs>
        <w:spacing w:after="200"/>
        <w:ind w:left="4734" w:right="4734" w:hanging="709"/>
      </w:pPr>
    </w:lvl>
    <w:lvl w:ilvl="6">
      <w:start w:val="1"/>
      <w:numFmt w:val="decimal"/>
      <w:lvlText w:val="%1.%2.%3.%4.%5.%6.%7."/>
      <w:lvlJc w:val="center"/>
      <w:pPr>
        <w:tabs>
          <w:tab w:val="num" w:pos="3237"/>
        </w:tabs>
        <w:spacing w:after="200"/>
        <w:ind w:left="3237" w:right="3237" w:hanging="1077"/>
      </w:pPr>
    </w:lvl>
    <w:lvl w:ilvl="7">
      <w:start w:val="1"/>
      <w:numFmt w:val="decimal"/>
      <w:lvlText w:val="%1.%2.%3.%4.%5.%6.%7.%8."/>
      <w:lvlJc w:val="center"/>
      <w:pPr>
        <w:tabs>
          <w:tab w:val="num" w:pos="3742"/>
        </w:tabs>
        <w:spacing w:after="200"/>
        <w:ind w:left="3742" w:right="3742" w:hanging="1225"/>
      </w:pPr>
    </w:lvl>
    <w:lvl w:ilvl="8">
      <w:start w:val="1"/>
      <w:numFmt w:val="decimal"/>
      <w:lvlText w:val="%1.%2.%3.%4.%5.%6.%7.%8.%9."/>
      <w:lvlJc w:val="center"/>
      <w:pPr>
        <w:tabs>
          <w:tab w:val="num" w:pos="4320"/>
        </w:tabs>
        <w:spacing w:after="200"/>
        <w:ind w:left="4320" w:right="4320" w:hanging="1440"/>
      </w:pPr>
    </w:lvl>
  </w:abstractNum>
  <w:abstractNum w:abstractNumId="3">
    <w:nsid w:val="772B02D8"/>
    <w:multiLevelType w:val="hybridMultilevel"/>
    <w:tmpl w:val="EC7AC320"/>
    <w:lvl w:ilvl="0" w:tplc="04090011">
      <w:start w:val="1"/>
      <w:numFmt w:val="decimal"/>
      <w:lvlText w:val="%1)"/>
      <w:lvlJc w:val="left"/>
      <w:pPr>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43F"/>
    <w:rsid w:val="001464DD"/>
    <w:rsid w:val="00154239"/>
    <w:rsid w:val="00AB5481"/>
    <w:rsid w:val="00C504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E4BB8-E4B8-4CD9-B1E6-7BCFA3C3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ir@megolan.org.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8307</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2018-06-03T09:15:00Z</dcterms:created>
  <dcterms:modified xsi:type="dcterms:W3CDTF">2018-06-03T09:15:00Z</dcterms:modified>
</cp:coreProperties>
</file>